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E06F3" w14:textId="77777777" w:rsidR="00AD72B5" w:rsidRPr="00D042E4" w:rsidRDefault="00AD72B5" w:rsidP="00D042E4">
      <w:pPr>
        <w:jc w:val="center"/>
        <w:rPr>
          <w:b/>
          <w:bCs/>
          <w:color w:val="525252" w:themeColor="accent3" w:themeShade="80"/>
          <w:sz w:val="40"/>
          <w:szCs w:val="40"/>
        </w:rPr>
      </w:pPr>
      <w:r w:rsidRPr="00D042E4">
        <w:rPr>
          <w:rFonts w:hint="eastAsia"/>
          <w:b/>
          <w:bCs/>
          <w:color w:val="525252" w:themeColor="accent3" w:themeShade="80"/>
          <w:sz w:val="40"/>
          <w:szCs w:val="40"/>
        </w:rPr>
        <w:t>『</w:t>
      </w:r>
      <w:r w:rsidRPr="00D042E4">
        <w:rPr>
          <w:rFonts w:hint="eastAsia"/>
          <w:b/>
          <w:bCs/>
          <w:color w:val="FF0000"/>
          <w:sz w:val="40"/>
          <w:szCs w:val="40"/>
        </w:rPr>
        <w:t>公務員年金制度</w:t>
      </w:r>
      <w:r w:rsidRPr="00D042E4">
        <w:rPr>
          <w:rFonts w:hint="eastAsia"/>
          <w:b/>
          <w:bCs/>
          <w:color w:val="525252" w:themeColor="accent3" w:themeShade="80"/>
          <w:sz w:val="40"/>
          <w:szCs w:val="40"/>
        </w:rPr>
        <w:t>』改革の歩み</w:t>
      </w:r>
      <w:r w:rsidRPr="00D042E4">
        <w:rPr>
          <w:b/>
          <w:bCs/>
          <w:color w:val="525252" w:themeColor="accent3" w:themeShade="80"/>
          <w:sz w:val="40"/>
          <w:szCs w:val="40"/>
        </w:rPr>
        <w:t>70年</w:t>
      </w:r>
    </w:p>
    <w:p w14:paraId="3F3D97A8" w14:textId="3D5FEA6A" w:rsidR="00AD72B5" w:rsidRPr="00D042E4" w:rsidRDefault="00FA1AC8" w:rsidP="00D042E4">
      <w:pPr>
        <w:ind w:firstLineChars="200" w:firstLine="640"/>
        <w:jc w:val="center"/>
        <w:rPr>
          <w:b/>
          <w:bCs/>
          <w:color w:val="525252" w:themeColor="accent3" w:themeShade="80"/>
          <w:sz w:val="32"/>
          <w:szCs w:val="32"/>
        </w:rPr>
      </w:pPr>
      <w:r w:rsidRPr="00D042E4">
        <w:rPr>
          <w:rFonts w:hint="eastAsia"/>
          <w:b/>
          <w:bCs/>
          <w:color w:val="525252" w:themeColor="accent3" w:themeShade="80"/>
          <w:sz w:val="32"/>
          <w:szCs w:val="32"/>
        </w:rPr>
        <w:t>～</w:t>
      </w:r>
      <w:r w:rsidR="00AD72B5" w:rsidRPr="00D042E4">
        <w:rPr>
          <w:rFonts w:hint="eastAsia"/>
          <w:b/>
          <w:bCs/>
          <w:color w:val="525252" w:themeColor="accent3" w:themeShade="80"/>
          <w:sz w:val="32"/>
          <w:szCs w:val="32"/>
        </w:rPr>
        <w:t>恩給・共済年金の増額を目指して</w:t>
      </w:r>
      <w:r w:rsidRPr="00D042E4">
        <w:rPr>
          <w:rFonts w:hint="eastAsia"/>
          <w:b/>
          <w:bCs/>
          <w:color w:val="525252" w:themeColor="accent3" w:themeShade="80"/>
          <w:sz w:val="32"/>
          <w:szCs w:val="32"/>
        </w:rPr>
        <w:t>～</w:t>
      </w:r>
    </w:p>
    <w:p w14:paraId="1987D208" w14:textId="77777777" w:rsidR="00FA1AC8" w:rsidRDefault="00FA1AC8" w:rsidP="00B80662">
      <w:pPr>
        <w:spacing w:line="240" w:lineRule="exact"/>
        <w:rPr>
          <w:sz w:val="24"/>
          <w:szCs w:val="24"/>
        </w:rPr>
      </w:pPr>
    </w:p>
    <w:p w14:paraId="6D2200D3" w14:textId="2A294071" w:rsidR="00B80662" w:rsidRDefault="00AD72B5" w:rsidP="00D042E4">
      <w:pPr>
        <w:ind w:firstLineChars="100" w:firstLine="240"/>
        <w:rPr>
          <w:sz w:val="24"/>
          <w:szCs w:val="24"/>
        </w:rPr>
      </w:pPr>
      <w:r w:rsidRPr="00AD72B5">
        <w:rPr>
          <w:rFonts w:hint="eastAsia"/>
          <w:sz w:val="24"/>
          <w:szCs w:val="24"/>
        </w:rPr>
        <w:t>戦後の公務員</w:t>
      </w:r>
      <w:r w:rsidRPr="00AD72B5">
        <w:rPr>
          <w:sz w:val="24"/>
          <w:szCs w:val="24"/>
        </w:rPr>
        <w:t>年金制度の改革の経緯を表示する。</w:t>
      </w:r>
    </w:p>
    <w:p w14:paraId="04EC6587" w14:textId="79487E4B" w:rsidR="00C377FE" w:rsidRDefault="00AD72B5" w:rsidP="00B35577">
      <w:pPr>
        <w:ind w:firstLineChars="100" w:firstLine="240"/>
        <w:rPr>
          <w:sz w:val="24"/>
          <w:szCs w:val="24"/>
        </w:rPr>
      </w:pPr>
      <w:r w:rsidRPr="00AD72B5">
        <w:rPr>
          <w:sz w:val="24"/>
          <w:szCs w:val="24"/>
        </w:rPr>
        <w:t>改革の主たるものは年金額の増額改定（いわゆ</w:t>
      </w:r>
      <w:r w:rsidRPr="00AD72B5">
        <w:rPr>
          <w:rFonts w:hint="eastAsia"/>
          <w:sz w:val="24"/>
          <w:szCs w:val="24"/>
        </w:rPr>
        <w:t>るスライド制）であるが、</w:t>
      </w:r>
      <w:r w:rsidRPr="00AD72B5">
        <w:rPr>
          <w:sz w:val="24"/>
          <w:szCs w:val="24"/>
        </w:rPr>
        <w:t>その実施時期及び改定率等については、昭和61年4月</w:t>
      </w:r>
      <w:r w:rsidR="00B80662">
        <w:rPr>
          <w:rFonts w:hint="eastAsia"/>
          <w:sz w:val="24"/>
          <w:szCs w:val="24"/>
        </w:rPr>
        <w:t>1日</w:t>
      </w:r>
      <w:r w:rsidRPr="00AD72B5">
        <w:rPr>
          <w:sz w:val="24"/>
          <w:szCs w:val="24"/>
        </w:rPr>
        <w:t>を境にして前は、恩給法又は同法の増額改定に準じて（恩給在職期間に対する部分は当然、共済期間も同様）、同日以後は厚生年金保険法のスライド改定に準じて行われてきている。</w:t>
      </w:r>
    </w:p>
    <w:p w14:paraId="679192E7" w14:textId="01B941EB" w:rsidR="00AD72B5" w:rsidRDefault="00AD72B5" w:rsidP="00B35577">
      <w:pPr>
        <w:ind w:firstLineChars="100" w:firstLine="240"/>
        <w:rPr>
          <w:sz w:val="24"/>
          <w:szCs w:val="24"/>
        </w:rPr>
      </w:pPr>
      <w:r w:rsidRPr="00AD72B5">
        <w:rPr>
          <w:rFonts w:hint="eastAsia"/>
          <w:sz w:val="24"/>
          <w:szCs w:val="24"/>
        </w:rPr>
        <w:t>大正</w:t>
      </w:r>
      <w:r w:rsidRPr="00AD72B5">
        <w:rPr>
          <w:sz w:val="24"/>
          <w:szCs w:val="24"/>
        </w:rPr>
        <w:t>12年10月1日：恩給法施行</w:t>
      </w:r>
    </w:p>
    <w:p w14:paraId="3B227E42" w14:textId="3FAB28CF" w:rsidR="00AD72B5" w:rsidRDefault="00AD72B5" w:rsidP="00B35577">
      <w:pPr>
        <w:ind w:firstLineChars="100" w:firstLine="240"/>
        <w:rPr>
          <w:sz w:val="24"/>
          <w:szCs w:val="24"/>
        </w:rPr>
      </w:pPr>
      <w:r w:rsidRPr="00AD72B5">
        <w:rPr>
          <w:rFonts w:hint="eastAsia"/>
          <w:sz w:val="24"/>
          <w:szCs w:val="24"/>
        </w:rPr>
        <w:t>昭和</w:t>
      </w:r>
      <w:r w:rsidRPr="00AD72B5">
        <w:rPr>
          <w:sz w:val="24"/>
          <w:szCs w:val="24"/>
        </w:rPr>
        <w:t>21年2月1日：軍人</w:t>
      </w:r>
      <w:r w:rsidRPr="00AD72B5">
        <w:rPr>
          <w:rFonts w:hint="eastAsia"/>
          <w:sz w:val="24"/>
          <w:szCs w:val="24"/>
        </w:rPr>
        <w:t>・（高級軍属）恩給の廃止制限</w:t>
      </w:r>
      <w:r w:rsidR="00FA1AC8">
        <w:rPr>
          <w:rFonts w:hint="eastAsia"/>
          <w:sz w:val="24"/>
          <w:szCs w:val="24"/>
        </w:rPr>
        <w:t xml:space="preserve">　</w:t>
      </w:r>
      <w:r w:rsidRPr="00AD72B5">
        <w:rPr>
          <w:rFonts w:hint="eastAsia"/>
          <w:sz w:val="24"/>
          <w:szCs w:val="24"/>
        </w:rPr>
        <w:t>復活：昭</w:t>
      </w:r>
      <w:r w:rsidRPr="00AD72B5">
        <w:rPr>
          <w:sz w:val="24"/>
          <w:szCs w:val="24"/>
        </w:rPr>
        <w:t>28</w:t>
      </w:r>
      <w:r w:rsidR="00FA1AC8">
        <w:rPr>
          <w:sz w:val="24"/>
          <w:szCs w:val="24"/>
        </w:rPr>
        <w:t>,</w:t>
      </w:r>
      <w:r w:rsidRPr="00AD72B5">
        <w:rPr>
          <w:sz w:val="24"/>
          <w:szCs w:val="24"/>
        </w:rPr>
        <w:t>8</w:t>
      </w:r>
      <w:r w:rsidR="00FA1AC8">
        <w:rPr>
          <w:sz w:val="24"/>
          <w:szCs w:val="24"/>
        </w:rPr>
        <w:t>,</w:t>
      </w:r>
      <w:r w:rsidRPr="00AD72B5">
        <w:rPr>
          <w:sz w:val="24"/>
          <w:szCs w:val="24"/>
        </w:rPr>
        <w:t>1</w:t>
      </w:r>
    </w:p>
    <w:p w14:paraId="295EC7F5" w14:textId="54247FA1" w:rsidR="00AD72B5" w:rsidRDefault="00AD72B5" w:rsidP="00B35577">
      <w:pPr>
        <w:ind w:firstLineChars="100" w:firstLine="240"/>
        <w:rPr>
          <w:sz w:val="24"/>
          <w:szCs w:val="24"/>
        </w:rPr>
      </w:pPr>
      <w:r w:rsidRPr="00AD72B5">
        <w:rPr>
          <w:rFonts w:hint="eastAsia"/>
          <w:sz w:val="24"/>
          <w:szCs w:val="24"/>
        </w:rPr>
        <w:t>昭和</w:t>
      </w:r>
      <w:r w:rsidRPr="00AD72B5">
        <w:rPr>
          <w:sz w:val="24"/>
          <w:szCs w:val="24"/>
        </w:rPr>
        <w:t>21年7月：現職給与のベースアップにもかかわらず、恩給</w:t>
      </w:r>
      <w:r w:rsidRPr="00AD72B5">
        <w:rPr>
          <w:rFonts w:hint="eastAsia"/>
          <w:sz w:val="24"/>
          <w:szCs w:val="24"/>
        </w:rPr>
        <w:t>扶助料</w:t>
      </w:r>
      <w:r w:rsidRPr="00AD72B5">
        <w:rPr>
          <w:sz w:val="24"/>
          <w:szCs w:val="24"/>
        </w:rPr>
        <w:t>を従来の額に据え置く特</w:t>
      </w:r>
      <w:r w:rsidRPr="00AD72B5">
        <w:rPr>
          <w:rFonts w:hint="eastAsia"/>
          <w:sz w:val="24"/>
          <w:szCs w:val="24"/>
        </w:rPr>
        <w:t>例法施行（法律</w:t>
      </w:r>
      <w:r w:rsidRPr="00AD72B5">
        <w:rPr>
          <w:sz w:val="24"/>
          <w:szCs w:val="24"/>
        </w:rPr>
        <w:t>36号）</w:t>
      </w:r>
    </w:p>
    <w:p w14:paraId="479DF19B" w14:textId="3E4F2061" w:rsidR="00AD72B5" w:rsidRPr="00B80662" w:rsidRDefault="00AD72B5" w:rsidP="00B35577">
      <w:pPr>
        <w:rPr>
          <w:color w:val="FF0000"/>
          <w:sz w:val="32"/>
          <w:szCs w:val="32"/>
        </w:rPr>
      </w:pPr>
      <w:r w:rsidRPr="00B80662">
        <w:rPr>
          <w:rFonts w:hint="eastAsia"/>
          <w:color w:val="FF0000"/>
          <w:sz w:val="32"/>
          <w:szCs w:val="32"/>
        </w:rPr>
        <w:t>＊退公連の先人たち、</w:t>
      </w:r>
      <w:r w:rsidRPr="00B80662">
        <w:rPr>
          <w:color w:val="FF0000"/>
          <w:sz w:val="32"/>
          <w:szCs w:val="32"/>
        </w:rPr>
        <w:t xml:space="preserve"> 恩給増額に向け動き始める。</w:t>
      </w:r>
    </w:p>
    <w:tbl>
      <w:tblPr>
        <w:tblStyle w:val="a3"/>
        <w:tblW w:w="10162" w:type="dxa"/>
        <w:tblLayout w:type="fixed"/>
        <w:tblLook w:val="04A0" w:firstRow="1" w:lastRow="0" w:firstColumn="1" w:lastColumn="0" w:noHBand="0" w:noVBand="1"/>
      </w:tblPr>
      <w:tblGrid>
        <w:gridCol w:w="1498"/>
        <w:gridCol w:w="7610"/>
        <w:gridCol w:w="1043"/>
        <w:gridCol w:w="11"/>
      </w:tblGrid>
      <w:tr w:rsidR="0034301F" w14:paraId="659D549B" w14:textId="77777777" w:rsidTr="006B3B63">
        <w:tc>
          <w:tcPr>
            <w:tcW w:w="1498" w:type="dxa"/>
          </w:tcPr>
          <w:p w14:paraId="653927CA" w14:textId="77777777" w:rsidR="00EE55A0" w:rsidRDefault="00EE55A0" w:rsidP="00B35577">
            <w:pPr>
              <w:rPr>
                <w:sz w:val="24"/>
                <w:szCs w:val="24"/>
              </w:rPr>
            </w:pPr>
          </w:p>
        </w:tc>
        <w:tc>
          <w:tcPr>
            <w:tcW w:w="7610" w:type="dxa"/>
          </w:tcPr>
          <w:p w14:paraId="5CB85203" w14:textId="77777777" w:rsidR="00EE55A0" w:rsidRDefault="00EE55A0" w:rsidP="00B35577">
            <w:pPr>
              <w:rPr>
                <w:sz w:val="24"/>
                <w:szCs w:val="24"/>
              </w:rPr>
            </w:pPr>
          </w:p>
        </w:tc>
        <w:tc>
          <w:tcPr>
            <w:tcW w:w="1054" w:type="dxa"/>
            <w:gridSpan w:val="2"/>
            <w:vAlign w:val="center"/>
          </w:tcPr>
          <w:p w14:paraId="4FBECBCD" w14:textId="0180B788" w:rsidR="00EE55A0" w:rsidRDefault="00571A67" w:rsidP="006B3B63">
            <w:pPr>
              <w:spacing w:line="240" w:lineRule="exact"/>
              <w:jc w:val="center"/>
              <w:rPr>
                <w:sz w:val="24"/>
                <w:szCs w:val="24"/>
              </w:rPr>
            </w:pPr>
            <w:r w:rsidRPr="006B3B63">
              <w:rPr>
                <w:rFonts w:hint="eastAsia"/>
                <w:w w:val="75"/>
                <w:kern w:val="0"/>
                <w:sz w:val="24"/>
                <w:szCs w:val="24"/>
                <w:fitText w:val="720" w:id="-1712600064"/>
              </w:rPr>
              <w:t>景気状況</w:t>
            </w:r>
          </w:p>
        </w:tc>
      </w:tr>
      <w:tr w:rsidR="00FC20D7" w14:paraId="1061FFDB" w14:textId="77777777" w:rsidTr="00EE773E">
        <w:trPr>
          <w:gridAfter w:val="1"/>
          <w:wAfter w:w="11" w:type="dxa"/>
          <w:cantSplit/>
          <w:trHeight w:val="411"/>
        </w:trPr>
        <w:tc>
          <w:tcPr>
            <w:tcW w:w="1498" w:type="dxa"/>
          </w:tcPr>
          <w:p w14:paraId="40EC3CE6" w14:textId="77777777" w:rsidR="00FC20D7" w:rsidRDefault="00FC20D7" w:rsidP="00B35577">
            <w:pPr>
              <w:rPr>
                <w:sz w:val="24"/>
                <w:szCs w:val="24"/>
              </w:rPr>
            </w:pPr>
            <w:r w:rsidRPr="00AD72B5">
              <w:rPr>
                <w:rFonts w:hint="eastAsia"/>
                <w:sz w:val="24"/>
                <w:szCs w:val="24"/>
              </w:rPr>
              <w:t>昭和</w:t>
            </w:r>
          </w:p>
          <w:p w14:paraId="5FC3B60B" w14:textId="5272A1C4" w:rsidR="00FC20D7" w:rsidRDefault="00FC20D7" w:rsidP="00B35577">
            <w:pPr>
              <w:rPr>
                <w:sz w:val="24"/>
                <w:szCs w:val="24"/>
              </w:rPr>
            </w:pPr>
            <w:r w:rsidRPr="00AD72B5">
              <w:rPr>
                <w:sz w:val="24"/>
                <w:szCs w:val="24"/>
              </w:rPr>
              <w:t>23年2月</w:t>
            </w:r>
          </w:p>
        </w:tc>
        <w:tc>
          <w:tcPr>
            <w:tcW w:w="7610" w:type="dxa"/>
          </w:tcPr>
          <w:p w14:paraId="03E5E568" w14:textId="24832EAA" w:rsidR="00FC20D7" w:rsidRPr="00AD72B5" w:rsidRDefault="00FC20D7" w:rsidP="00B35577">
            <w:pPr>
              <w:rPr>
                <w:sz w:val="24"/>
                <w:szCs w:val="24"/>
              </w:rPr>
            </w:pPr>
            <w:r w:rsidRPr="00AD72B5">
              <w:rPr>
                <w:rFonts w:hint="eastAsia"/>
                <w:sz w:val="24"/>
                <w:szCs w:val="24"/>
              </w:rPr>
              <w:t>・</w:t>
            </w:r>
            <w:r w:rsidRPr="00AD72B5">
              <w:rPr>
                <w:sz w:val="24"/>
                <w:szCs w:val="24"/>
              </w:rPr>
              <w:t>全国恩給増額期成同盟を結成</w:t>
            </w:r>
          </w:p>
          <w:p w14:paraId="722BA7DF" w14:textId="163960DA" w:rsidR="00FC20D7" w:rsidRDefault="00FC20D7" w:rsidP="00B35577">
            <w:pPr>
              <w:rPr>
                <w:sz w:val="24"/>
                <w:szCs w:val="24"/>
              </w:rPr>
            </w:pPr>
            <w:r w:rsidRPr="00AD72B5">
              <w:rPr>
                <w:sz w:val="24"/>
                <w:szCs w:val="24"/>
              </w:rPr>
              <w:tab/>
              <w:t>昭</w:t>
            </w:r>
            <w:r>
              <w:rPr>
                <w:rFonts w:hint="eastAsia"/>
                <w:sz w:val="24"/>
                <w:szCs w:val="24"/>
              </w:rPr>
              <w:t>和</w:t>
            </w:r>
            <w:r w:rsidRPr="00AD72B5">
              <w:rPr>
                <w:sz w:val="24"/>
                <w:szCs w:val="24"/>
              </w:rPr>
              <w:t>25.7.1</w:t>
            </w:r>
            <w:r>
              <w:rPr>
                <w:rFonts w:hint="eastAsia"/>
                <w:sz w:val="24"/>
                <w:szCs w:val="24"/>
              </w:rPr>
              <w:t>「</w:t>
            </w:r>
            <w:r w:rsidRPr="00AD72B5">
              <w:rPr>
                <w:sz w:val="24"/>
                <w:szCs w:val="24"/>
              </w:rPr>
              <w:t>日本退職公務員連盟</w:t>
            </w:r>
            <w:r>
              <w:rPr>
                <w:rFonts w:hint="eastAsia"/>
                <w:sz w:val="24"/>
                <w:szCs w:val="24"/>
              </w:rPr>
              <w:t>」</w:t>
            </w:r>
            <w:r w:rsidRPr="00AD72B5">
              <w:rPr>
                <w:sz w:val="24"/>
                <w:szCs w:val="24"/>
              </w:rPr>
              <w:t>と改称</w:t>
            </w:r>
          </w:p>
        </w:tc>
        <w:tc>
          <w:tcPr>
            <w:tcW w:w="1043" w:type="dxa"/>
            <w:vMerge w:val="restart"/>
            <w:textDirection w:val="tbRlV"/>
          </w:tcPr>
          <w:p w14:paraId="63DF0A42" w14:textId="49F95E21" w:rsidR="0021549A" w:rsidRDefault="0021549A" w:rsidP="002650A5">
            <w:pPr>
              <w:rPr>
                <w:sz w:val="24"/>
                <w:szCs w:val="24"/>
              </w:rPr>
            </w:pPr>
            <w:r w:rsidRPr="002650A5">
              <w:rPr>
                <w:rFonts w:hint="eastAsia"/>
                <w:w w:val="50"/>
                <w:kern w:val="0"/>
                <w:sz w:val="24"/>
                <w:szCs w:val="24"/>
                <w:fitText w:val="1080" w:id="-1716186624"/>
              </w:rPr>
              <w:t>諸物価の値上げ続く</w:t>
            </w:r>
            <w:r w:rsidR="002650A5">
              <w:rPr>
                <w:rFonts w:hint="eastAsia"/>
                <w:kern w:val="0"/>
                <w:sz w:val="24"/>
                <w:szCs w:val="24"/>
              </w:rPr>
              <w:t xml:space="preserve">　　　　　　　　</w:t>
            </w:r>
            <w:r w:rsidR="002650A5" w:rsidRPr="00E62D6C">
              <w:rPr>
                <w:rFonts w:hint="eastAsia"/>
                <w:w w:val="50"/>
                <w:kern w:val="0"/>
                <w:sz w:val="24"/>
                <w:szCs w:val="24"/>
                <w:fitText w:val="480" w:id="-1716185856"/>
              </w:rPr>
              <w:t>特需景気</w:t>
            </w:r>
            <w:r w:rsidR="00E62D6C" w:rsidRPr="00E62D6C">
              <w:rPr>
                <w:rFonts w:hint="eastAsia"/>
                <w:w w:val="50"/>
                <w:kern w:val="0"/>
                <w:sz w:val="24"/>
                <w:szCs w:val="24"/>
                <w:fitText w:val="1080" w:id="-1716185600"/>
              </w:rPr>
              <w:t>（金へん・糸へん）</w:t>
            </w:r>
            <w:r w:rsidR="00E62D6C">
              <w:rPr>
                <w:rFonts w:hint="eastAsia"/>
                <w:kern w:val="0"/>
                <w:sz w:val="24"/>
                <w:szCs w:val="24"/>
              </w:rPr>
              <w:t xml:space="preserve">　　　　</w:t>
            </w:r>
            <w:r w:rsidR="00E62D6C" w:rsidRPr="00870A9F">
              <w:rPr>
                <w:rFonts w:hint="eastAsia"/>
                <w:w w:val="50"/>
                <w:kern w:val="0"/>
                <w:sz w:val="24"/>
                <w:szCs w:val="24"/>
                <w:fitText w:val="840" w:id="-1716184320"/>
              </w:rPr>
              <w:t>神武景気始まる</w:t>
            </w:r>
            <w:r w:rsidR="00E62D6C">
              <w:rPr>
                <w:rFonts w:hint="eastAsia"/>
                <w:kern w:val="0"/>
                <w:sz w:val="24"/>
                <w:szCs w:val="24"/>
              </w:rPr>
              <w:t xml:space="preserve">　　</w:t>
            </w:r>
            <w:r w:rsidR="00E62D6C" w:rsidRPr="00870A9F">
              <w:rPr>
                <w:rFonts w:hint="eastAsia"/>
                <w:w w:val="50"/>
                <w:kern w:val="0"/>
                <w:sz w:val="24"/>
                <w:szCs w:val="24"/>
                <w:fitText w:val="600" w:id="-1716183808"/>
              </w:rPr>
              <w:t>なべ底不況</w:t>
            </w:r>
            <w:r w:rsidR="00870A9F" w:rsidRPr="00870A9F">
              <w:rPr>
                <w:rFonts w:hint="eastAsia"/>
                <w:w w:val="50"/>
                <w:kern w:val="0"/>
                <w:sz w:val="24"/>
                <w:szCs w:val="24"/>
                <w:fitText w:val="720" w:id="-1716182528"/>
              </w:rPr>
              <w:t>（池田勇人）</w:t>
            </w:r>
            <w:r w:rsidR="00870A9F" w:rsidRPr="00870A9F">
              <w:rPr>
                <w:rFonts w:hint="eastAsia"/>
                <w:w w:val="50"/>
                <w:kern w:val="0"/>
                <w:sz w:val="24"/>
                <w:szCs w:val="24"/>
                <w:fitText w:val="720" w:id="-1716182527"/>
              </w:rPr>
              <w:t>所得倍増計画</w:t>
            </w:r>
          </w:p>
          <w:p w14:paraId="685CEC7B" w14:textId="64798465" w:rsidR="0021549A" w:rsidRDefault="002650A5" w:rsidP="002650A5">
            <w:pPr>
              <w:ind w:firstLineChars="300" w:firstLine="720"/>
              <w:rPr>
                <w:sz w:val="24"/>
                <w:szCs w:val="24"/>
              </w:rPr>
            </w:pPr>
            <w:r>
              <w:rPr>
                <w:rFonts w:hint="eastAsia"/>
                <w:kern w:val="0"/>
                <w:sz w:val="24"/>
                <w:szCs w:val="24"/>
              </w:rPr>
              <w:t xml:space="preserve">　　</w:t>
            </w:r>
            <w:r w:rsidRPr="00E62D6C">
              <w:rPr>
                <w:rFonts w:hint="eastAsia"/>
                <w:w w:val="50"/>
                <w:kern w:val="0"/>
                <w:sz w:val="24"/>
                <w:szCs w:val="24"/>
                <w:fitText w:val="600" w:id="-1716186112"/>
              </w:rPr>
              <w:t>不況深まる</w:t>
            </w:r>
            <w:r w:rsidR="00E62D6C" w:rsidRPr="00E62D6C">
              <w:rPr>
                <w:rFonts w:hint="eastAsia"/>
                <w:w w:val="50"/>
                <w:kern w:val="0"/>
                <w:sz w:val="24"/>
                <w:szCs w:val="24"/>
                <w:fitText w:val="1200" w:id="-1716185088"/>
              </w:rPr>
              <w:t>（一ドルが三六○円）</w:t>
            </w:r>
            <w:r w:rsidR="00E62D6C">
              <w:rPr>
                <w:rFonts w:hint="eastAsia"/>
                <w:kern w:val="0"/>
                <w:sz w:val="24"/>
                <w:szCs w:val="24"/>
              </w:rPr>
              <w:t xml:space="preserve">　</w:t>
            </w:r>
            <w:r w:rsidR="00E62D6C" w:rsidRPr="00061918">
              <w:rPr>
                <w:rFonts w:hint="eastAsia"/>
                <w:w w:val="50"/>
                <w:kern w:val="0"/>
                <w:sz w:val="24"/>
                <w:szCs w:val="24"/>
                <w:fitText w:val="1320" w:id="-1716184576"/>
              </w:rPr>
              <w:t>国民所得戦前並みに回復</w:t>
            </w:r>
            <w:r w:rsidR="00E62D6C">
              <w:rPr>
                <w:rFonts w:hint="eastAsia"/>
                <w:kern w:val="0"/>
                <w:sz w:val="24"/>
                <w:szCs w:val="24"/>
              </w:rPr>
              <w:t xml:space="preserve">　　　　　</w:t>
            </w:r>
            <w:r w:rsidR="00E62D6C" w:rsidRPr="00061918">
              <w:rPr>
                <w:rFonts w:hint="eastAsia"/>
                <w:w w:val="50"/>
                <w:kern w:val="0"/>
                <w:sz w:val="24"/>
                <w:szCs w:val="24"/>
                <w:fitText w:val="1800" w:id="-1716184064"/>
              </w:rPr>
              <w:t>もはや戦後ではない（経済白書）</w:t>
            </w:r>
            <w:r w:rsidR="00E62D6C">
              <w:rPr>
                <w:rFonts w:hint="eastAsia"/>
                <w:kern w:val="0"/>
                <w:sz w:val="24"/>
                <w:szCs w:val="24"/>
              </w:rPr>
              <w:t xml:space="preserve">　　</w:t>
            </w:r>
            <w:r w:rsidR="00E62D6C" w:rsidRPr="00870A9F">
              <w:rPr>
                <w:rFonts w:hint="eastAsia"/>
                <w:w w:val="50"/>
                <w:kern w:val="0"/>
                <w:sz w:val="24"/>
                <w:szCs w:val="24"/>
                <w:fitText w:val="480" w:id="-1716183552"/>
              </w:rPr>
              <w:t>岩戸景気</w:t>
            </w:r>
          </w:p>
          <w:p w14:paraId="1736552E" w14:textId="77777777" w:rsidR="0021549A" w:rsidRPr="00775D9C" w:rsidRDefault="0021549A" w:rsidP="0021549A">
            <w:pPr>
              <w:spacing w:line="240" w:lineRule="exact"/>
              <w:rPr>
                <w:sz w:val="24"/>
                <w:szCs w:val="24"/>
              </w:rPr>
            </w:pPr>
          </w:p>
          <w:p w14:paraId="7DAA7BF2" w14:textId="7E45C54D" w:rsidR="00775D9C" w:rsidRPr="00775D9C" w:rsidRDefault="00775D9C" w:rsidP="00B80662">
            <w:pPr>
              <w:spacing w:line="240" w:lineRule="exact"/>
              <w:rPr>
                <w:sz w:val="24"/>
                <w:szCs w:val="24"/>
              </w:rPr>
            </w:pPr>
          </w:p>
        </w:tc>
      </w:tr>
      <w:tr w:rsidR="00FC20D7" w14:paraId="15B00358" w14:textId="77777777" w:rsidTr="00D042E4">
        <w:trPr>
          <w:gridAfter w:val="1"/>
          <w:wAfter w:w="11" w:type="dxa"/>
          <w:cantSplit/>
          <w:trHeight w:val="1134"/>
        </w:trPr>
        <w:tc>
          <w:tcPr>
            <w:tcW w:w="1498" w:type="dxa"/>
            <w:vAlign w:val="center"/>
          </w:tcPr>
          <w:p w14:paraId="1AA141AA" w14:textId="5D6FA9C7" w:rsidR="00FC20D7" w:rsidRDefault="00FC20D7" w:rsidP="00D042E4">
            <w:pPr>
              <w:jc w:val="center"/>
              <w:rPr>
                <w:sz w:val="24"/>
                <w:szCs w:val="24"/>
              </w:rPr>
            </w:pPr>
            <w:r w:rsidRPr="00AD72B5">
              <w:rPr>
                <w:sz w:val="24"/>
                <w:szCs w:val="24"/>
              </w:rPr>
              <w:t>23年7月</w:t>
            </w:r>
          </w:p>
        </w:tc>
        <w:tc>
          <w:tcPr>
            <w:tcW w:w="7610" w:type="dxa"/>
          </w:tcPr>
          <w:p w14:paraId="2FDCF067" w14:textId="77777777" w:rsidR="00FC20D7" w:rsidRPr="00AD72B5" w:rsidRDefault="00FC20D7" w:rsidP="00B35577">
            <w:pPr>
              <w:rPr>
                <w:sz w:val="24"/>
                <w:szCs w:val="24"/>
              </w:rPr>
            </w:pPr>
            <w:r w:rsidRPr="00AD72B5">
              <w:rPr>
                <w:rFonts w:hint="eastAsia"/>
                <w:sz w:val="24"/>
                <w:szCs w:val="24"/>
              </w:rPr>
              <w:t>国家公務員共済組合法施行</w:t>
            </w:r>
          </w:p>
          <w:p w14:paraId="25907D83" w14:textId="77777777" w:rsidR="00FC20D7" w:rsidRDefault="00FC20D7" w:rsidP="00B35577">
            <w:pPr>
              <w:rPr>
                <w:sz w:val="24"/>
                <w:szCs w:val="24"/>
              </w:rPr>
            </w:pPr>
            <w:r w:rsidRPr="00AD72B5">
              <w:rPr>
                <w:rFonts w:hint="eastAsia"/>
                <w:sz w:val="24"/>
                <w:szCs w:val="24"/>
              </w:rPr>
              <w:t>退職給付等規定（年金制度）は、昭</w:t>
            </w:r>
            <w:r w:rsidRPr="00EE55A0">
              <w:rPr>
                <w:sz w:val="24"/>
                <w:szCs w:val="24"/>
              </w:rPr>
              <w:t>24年10月1日から適用</w:t>
            </w:r>
          </w:p>
          <w:p w14:paraId="32BF65F9" w14:textId="77777777" w:rsidR="00FC20D7" w:rsidRDefault="00FC20D7" w:rsidP="00B35577">
            <w:pPr>
              <w:rPr>
                <w:sz w:val="24"/>
                <w:szCs w:val="24"/>
              </w:rPr>
            </w:pPr>
            <w:r w:rsidRPr="00EE55A0">
              <w:rPr>
                <w:rFonts w:hint="eastAsia"/>
                <w:sz w:val="24"/>
                <w:szCs w:val="24"/>
              </w:rPr>
              <w:t>〇非現業官庁の雇用人</w:t>
            </w:r>
          </w:p>
          <w:p w14:paraId="3146A614" w14:textId="77777777" w:rsidR="00FC20D7" w:rsidRDefault="00FC20D7" w:rsidP="00B35577">
            <w:pPr>
              <w:rPr>
                <w:sz w:val="24"/>
                <w:szCs w:val="24"/>
              </w:rPr>
            </w:pPr>
            <w:r w:rsidRPr="00EE55A0">
              <w:rPr>
                <w:rFonts w:hint="eastAsia"/>
                <w:sz w:val="24"/>
                <w:szCs w:val="24"/>
              </w:rPr>
              <w:t>〇都道府県、</w:t>
            </w:r>
            <w:r w:rsidRPr="00EE55A0">
              <w:rPr>
                <w:sz w:val="24"/>
                <w:szCs w:val="24"/>
              </w:rPr>
              <w:t>公立学校及び警察、消防の職員のうち雇用人</w:t>
            </w:r>
          </w:p>
          <w:p w14:paraId="3760C6B6" w14:textId="2D952810" w:rsidR="00FC20D7" w:rsidRDefault="00FC20D7" w:rsidP="00B35577">
            <w:pPr>
              <w:rPr>
                <w:sz w:val="24"/>
                <w:szCs w:val="24"/>
              </w:rPr>
            </w:pPr>
            <w:r w:rsidRPr="00EE55A0">
              <w:rPr>
                <w:sz w:val="24"/>
                <w:szCs w:val="24"/>
              </w:rPr>
              <w:t>［注］官史は恩給法、史員・教育職員等は恩給法準用又は条</w:t>
            </w:r>
            <w:r w:rsidRPr="00EE55A0">
              <w:rPr>
                <w:rFonts w:hint="eastAsia"/>
                <w:sz w:val="24"/>
                <w:szCs w:val="24"/>
              </w:rPr>
              <w:t>例適用</w:t>
            </w:r>
          </w:p>
        </w:tc>
        <w:tc>
          <w:tcPr>
            <w:tcW w:w="1043" w:type="dxa"/>
            <w:vMerge/>
            <w:textDirection w:val="tbRlV"/>
          </w:tcPr>
          <w:p w14:paraId="6D81553D" w14:textId="77777777" w:rsidR="00FC20D7" w:rsidRDefault="00FC20D7" w:rsidP="00B80662">
            <w:pPr>
              <w:spacing w:line="240" w:lineRule="exact"/>
              <w:rPr>
                <w:sz w:val="24"/>
                <w:szCs w:val="24"/>
              </w:rPr>
            </w:pPr>
          </w:p>
        </w:tc>
      </w:tr>
      <w:tr w:rsidR="00FC20D7" w14:paraId="3A37A65F" w14:textId="77777777" w:rsidTr="00D042E4">
        <w:trPr>
          <w:gridAfter w:val="1"/>
          <w:wAfter w:w="11" w:type="dxa"/>
          <w:cantSplit/>
          <w:trHeight w:val="1134"/>
        </w:trPr>
        <w:tc>
          <w:tcPr>
            <w:tcW w:w="1498" w:type="dxa"/>
            <w:vAlign w:val="center"/>
          </w:tcPr>
          <w:p w14:paraId="1C7CF5F4" w14:textId="7B99D6C2" w:rsidR="00FC20D7" w:rsidRDefault="00FC20D7" w:rsidP="00D042E4">
            <w:pPr>
              <w:jc w:val="center"/>
              <w:rPr>
                <w:sz w:val="24"/>
                <w:szCs w:val="24"/>
              </w:rPr>
            </w:pPr>
            <w:r w:rsidRPr="00EE55A0">
              <w:rPr>
                <w:sz w:val="24"/>
                <w:szCs w:val="24"/>
              </w:rPr>
              <w:t>23年10月</w:t>
            </w:r>
          </w:p>
        </w:tc>
        <w:tc>
          <w:tcPr>
            <w:tcW w:w="7610" w:type="dxa"/>
          </w:tcPr>
          <w:p w14:paraId="7082FC32" w14:textId="77777777" w:rsidR="00FC20D7" w:rsidRPr="00EE55A0" w:rsidRDefault="00FC20D7" w:rsidP="00B35577">
            <w:pPr>
              <w:rPr>
                <w:sz w:val="24"/>
                <w:szCs w:val="24"/>
              </w:rPr>
            </w:pPr>
            <w:r w:rsidRPr="00EE55A0">
              <w:rPr>
                <w:rFonts w:hint="eastAsia"/>
                <w:sz w:val="24"/>
                <w:szCs w:val="24"/>
              </w:rPr>
              <w:t>戦後初めての恩給・扶助料の増額改定</w:t>
            </w:r>
          </w:p>
          <w:p w14:paraId="2D7D7450" w14:textId="77777777" w:rsidR="00FC20D7" w:rsidRDefault="00FC20D7" w:rsidP="00B35577">
            <w:pPr>
              <w:rPr>
                <w:sz w:val="24"/>
                <w:szCs w:val="24"/>
              </w:rPr>
            </w:pPr>
            <w:r w:rsidRPr="00061918">
              <w:rPr>
                <w:rFonts w:hint="eastAsia"/>
                <w:w w:val="87"/>
                <w:kern w:val="0"/>
                <w:sz w:val="24"/>
                <w:szCs w:val="24"/>
                <w:fitText w:val="6900" w:id="-1712599552"/>
              </w:rPr>
              <w:t>現職給与ベース、</w:t>
            </w:r>
            <w:r w:rsidRPr="00061918">
              <w:rPr>
                <w:w w:val="87"/>
                <w:kern w:val="0"/>
                <w:sz w:val="24"/>
                <w:szCs w:val="24"/>
                <w:fitText w:val="6900" w:id="-1712599552"/>
              </w:rPr>
              <w:t>3,700円に近づけることを目途として。(12倍～26倍</w:t>
            </w:r>
            <w:r w:rsidRPr="00061918">
              <w:rPr>
                <w:spacing w:val="52"/>
                <w:w w:val="87"/>
                <w:kern w:val="0"/>
                <w:sz w:val="24"/>
                <w:szCs w:val="24"/>
                <w:fitText w:val="6900" w:id="-1712599552"/>
              </w:rPr>
              <w:t>増</w:t>
            </w:r>
            <w:r w:rsidRPr="00EE55A0">
              <w:rPr>
                <w:sz w:val="24"/>
                <w:szCs w:val="24"/>
              </w:rPr>
              <w:t>）</w:t>
            </w:r>
          </w:p>
          <w:p w14:paraId="2ADC90DB" w14:textId="77777777" w:rsidR="003B7260" w:rsidRDefault="00FC20D7" w:rsidP="00B35577">
            <w:pPr>
              <w:rPr>
                <w:sz w:val="24"/>
                <w:szCs w:val="24"/>
              </w:rPr>
            </w:pPr>
            <w:r w:rsidRPr="00EE55A0">
              <w:rPr>
                <w:rFonts w:hint="eastAsia"/>
                <w:sz w:val="24"/>
                <w:szCs w:val="24"/>
              </w:rPr>
              <w:t>［注］恩給</w:t>
            </w:r>
            <w:r w:rsidRPr="00EE55A0">
              <w:rPr>
                <w:sz w:val="24"/>
                <w:szCs w:val="24"/>
              </w:rPr>
              <w:t>・扶助料の増額は、仮定俸給（退職当時の俸給を</w:t>
            </w:r>
            <w:r w:rsidRPr="00EE55A0">
              <w:rPr>
                <w:rFonts w:hint="eastAsia"/>
                <w:sz w:val="24"/>
                <w:szCs w:val="24"/>
              </w:rPr>
              <w:t>その後の給与ベースにより見直した俸給額）を増額し、これ</w:t>
            </w:r>
            <w:r w:rsidRPr="00EE55A0">
              <w:rPr>
                <w:sz w:val="24"/>
                <w:szCs w:val="24"/>
              </w:rPr>
              <w:t>を基礎俸給として再計算を行い改定される。</w:t>
            </w:r>
          </w:p>
          <w:p w14:paraId="199B4404" w14:textId="5CEA7D7A" w:rsidR="00FC20D7" w:rsidRPr="00EE55A0" w:rsidRDefault="00FC20D7" w:rsidP="00B35577">
            <w:pPr>
              <w:rPr>
                <w:sz w:val="24"/>
                <w:szCs w:val="24"/>
              </w:rPr>
            </w:pPr>
            <w:r w:rsidRPr="00EE55A0">
              <w:rPr>
                <w:sz w:val="24"/>
                <w:szCs w:val="24"/>
              </w:rPr>
              <w:t>（共</w:t>
            </w:r>
            <w:r w:rsidRPr="00EE55A0">
              <w:rPr>
                <w:rFonts w:hint="eastAsia"/>
                <w:sz w:val="24"/>
                <w:szCs w:val="24"/>
              </w:rPr>
              <w:t>済</w:t>
            </w:r>
            <w:r w:rsidRPr="00EE55A0">
              <w:rPr>
                <w:sz w:val="24"/>
                <w:szCs w:val="24"/>
              </w:rPr>
              <w:t>年金も新制度施行昭．61</w:t>
            </w:r>
            <w:r>
              <w:rPr>
                <w:rFonts w:hint="eastAsia"/>
                <w:sz w:val="24"/>
                <w:szCs w:val="24"/>
              </w:rPr>
              <w:t>,</w:t>
            </w:r>
            <w:r w:rsidRPr="00EE55A0">
              <w:rPr>
                <w:sz w:val="24"/>
                <w:szCs w:val="24"/>
              </w:rPr>
              <w:t>4</w:t>
            </w:r>
            <w:r>
              <w:rPr>
                <w:sz w:val="24"/>
                <w:szCs w:val="24"/>
              </w:rPr>
              <w:t>,</w:t>
            </w:r>
            <w:r w:rsidRPr="00EE55A0">
              <w:rPr>
                <w:sz w:val="24"/>
                <w:szCs w:val="24"/>
              </w:rPr>
              <w:t>1の前日まで同じ。）</w:t>
            </w:r>
          </w:p>
          <w:p w14:paraId="00F440DA" w14:textId="7429F90E" w:rsidR="00FC20D7" w:rsidRDefault="00FC20D7" w:rsidP="00B35577">
            <w:pPr>
              <w:rPr>
                <w:sz w:val="24"/>
                <w:szCs w:val="24"/>
              </w:rPr>
            </w:pPr>
            <w:r w:rsidRPr="00EE55A0">
              <w:rPr>
                <w:rFonts w:hint="eastAsia"/>
                <w:sz w:val="24"/>
                <w:szCs w:val="24"/>
              </w:rPr>
              <w:t>＊議員提案による</w:t>
            </w:r>
            <w:r>
              <w:rPr>
                <w:rFonts w:hint="eastAsia"/>
                <w:sz w:val="24"/>
                <w:szCs w:val="24"/>
              </w:rPr>
              <w:t>立法</w:t>
            </w:r>
            <w:r w:rsidRPr="00EE55A0">
              <w:rPr>
                <w:rFonts w:hint="eastAsia"/>
                <w:sz w:val="24"/>
                <w:szCs w:val="24"/>
              </w:rPr>
              <w:t>。</w:t>
            </w:r>
            <w:r w:rsidRPr="00356486">
              <w:rPr>
                <w:rFonts w:hint="eastAsia"/>
                <w:color w:val="FF0000"/>
                <w:sz w:val="24"/>
                <w:szCs w:val="24"/>
              </w:rPr>
              <w:t>退公連（前身）運動の一大成果</w:t>
            </w:r>
            <w:r w:rsidRPr="00EE55A0">
              <w:rPr>
                <w:rFonts w:hint="eastAsia"/>
                <w:sz w:val="24"/>
                <w:szCs w:val="24"/>
              </w:rPr>
              <w:t>。</w:t>
            </w:r>
          </w:p>
        </w:tc>
        <w:tc>
          <w:tcPr>
            <w:tcW w:w="1043" w:type="dxa"/>
            <w:vMerge/>
            <w:textDirection w:val="tbRlV"/>
          </w:tcPr>
          <w:p w14:paraId="54AE3517" w14:textId="77777777" w:rsidR="00FC20D7" w:rsidRDefault="00FC20D7" w:rsidP="00B80662">
            <w:pPr>
              <w:spacing w:line="240" w:lineRule="exact"/>
              <w:rPr>
                <w:sz w:val="24"/>
                <w:szCs w:val="24"/>
              </w:rPr>
            </w:pPr>
          </w:p>
        </w:tc>
      </w:tr>
      <w:tr w:rsidR="00FC20D7" w14:paraId="3C3185E6" w14:textId="77777777" w:rsidTr="00EE773E">
        <w:trPr>
          <w:gridAfter w:val="1"/>
          <w:wAfter w:w="11" w:type="dxa"/>
          <w:cantSplit/>
          <w:trHeight w:val="243"/>
        </w:trPr>
        <w:tc>
          <w:tcPr>
            <w:tcW w:w="1498" w:type="dxa"/>
          </w:tcPr>
          <w:p w14:paraId="03F65D63" w14:textId="0944721E" w:rsidR="00FC20D7" w:rsidRDefault="00FC20D7" w:rsidP="00B35577">
            <w:pPr>
              <w:rPr>
                <w:sz w:val="24"/>
                <w:szCs w:val="24"/>
              </w:rPr>
            </w:pPr>
            <w:r w:rsidRPr="00EE55A0">
              <w:rPr>
                <w:sz w:val="24"/>
                <w:szCs w:val="24"/>
              </w:rPr>
              <w:t>25年1月</w:t>
            </w:r>
          </w:p>
        </w:tc>
        <w:tc>
          <w:tcPr>
            <w:tcW w:w="7610" w:type="dxa"/>
          </w:tcPr>
          <w:p w14:paraId="1D694E66" w14:textId="21DAAF42" w:rsidR="00FC20D7" w:rsidRDefault="00FC20D7" w:rsidP="00B35577">
            <w:pPr>
              <w:rPr>
                <w:sz w:val="24"/>
                <w:szCs w:val="24"/>
              </w:rPr>
            </w:pPr>
            <w:r w:rsidRPr="00EE55A0">
              <w:rPr>
                <w:rFonts w:hint="eastAsia"/>
                <w:sz w:val="24"/>
                <w:szCs w:val="24"/>
              </w:rPr>
              <w:t>恩給の増額改定</w:t>
            </w:r>
            <w:r w:rsidRPr="00EE55A0">
              <w:rPr>
                <w:sz w:val="24"/>
                <w:szCs w:val="24"/>
              </w:rPr>
              <w:t>(6,300円ベースにアップ）</w:t>
            </w:r>
          </w:p>
        </w:tc>
        <w:tc>
          <w:tcPr>
            <w:tcW w:w="1043" w:type="dxa"/>
            <w:vMerge/>
            <w:textDirection w:val="tbRlV"/>
          </w:tcPr>
          <w:p w14:paraId="3EAE34EF" w14:textId="77777777" w:rsidR="00FC20D7" w:rsidRDefault="00FC20D7" w:rsidP="00B80662">
            <w:pPr>
              <w:spacing w:line="240" w:lineRule="exact"/>
              <w:rPr>
                <w:sz w:val="24"/>
                <w:szCs w:val="24"/>
              </w:rPr>
            </w:pPr>
          </w:p>
        </w:tc>
      </w:tr>
      <w:tr w:rsidR="00FC20D7" w14:paraId="266A44C7" w14:textId="77777777" w:rsidTr="00EE773E">
        <w:trPr>
          <w:gridAfter w:val="1"/>
          <w:wAfter w:w="11" w:type="dxa"/>
          <w:cantSplit/>
          <w:trHeight w:val="603"/>
        </w:trPr>
        <w:tc>
          <w:tcPr>
            <w:tcW w:w="1498" w:type="dxa"/>
          </w:tcPr>
          <w:p w14:paraId="78D823A9" w14:textId="77777777" w:rsidR="00FC20D7" w:rsidRDefault="00FC20D7" w:rsidP="00B35577">
            <w:pPr>
              <w:rPr>
                <w:sz w:val="24"/>
                <w:szCs w:val="24"/>
              </w:rPr>
            </w:pPr>
            <w:r w:rsidRPr="00EE55A0">
              <w:rPr>
                <w:sz w:val="24"/>
                <w:szCs w:val="24"/>
              </w:rPr>
              <w:t>26年1月</w:t>
            </w:r>
          </w:p>
          <w:p w14:paraId="52EA908F" w14:textId="7F8A547C" w:rsidR="00FC20D7" w:rsidRDefault="00FC20D7" w:rsidP="00B35577">
            <w:pPr>
              <w:ind w:firstLineChars="200" w:firstLine="480"/>
              <w:rPr>
                <w:sz w:val="24"/>
                <w:szCs w:val="24"/>
              </w:rPr>
            </w:pPr>
            <w:r w:rsidRPr="00EE55A0">
              <w:rPr>
                <w:sz w:val="24"/>
                <w:szCs w:val="24"/>
              </w:rPr>
              <w:t>10月</w:t>
            </w:r>
          </w:p>
        </w:tc>
        <w:tc>
          <w:tcPr>
            <w:tcW w:w="7610" w:type="dxa"/>
          </w:tcPr>
          <w:p w14:paraId="1A02E76F" w14:textId="77777777" w:rsidR="00FC20D7" w:rsidRDefault="00FC20D7" w:rsidP="00B35577">
            <w:pPr>
              <w:rPr>
                <w:sz w:val="24"/>
                <w:szCs w:val="24"/>
              </w:rPr>
            </w:pPr>
            <w:r w:rsidRPr="00EE55A0">
              <w:rPr>
                <w:rFonts w:hint="eastAsia"/>
                <w:sz w:val="24"/>
                <w:szCs w:val="24"/>
              </w:rPr>
              <w:t>恩給の増額改定</w:t>
            </w:r>
            <w:r w:rsidRPr="00EE55A0">
              <w:rPr>
                <w:sz w:val="24"/>
                <w:szCs w:val="24"/>
              </w:rPr>
              <w:t>(7,900円ベースにアップ）</w:t>
            </w:r>
          </w:p>
          <w:p w14:paraId="0BB8AD25" w14:textId="7B0C9A0E" w:rsidR="00FC20D7" w:rsidRDefault="00FC20D7" w:rsidP="00B35577">
            <w:pPr>
              <w:rPr>
                <w:sz w:val="24"/>
                <w:szCs w:val="24"/>
              </w:rPr>
            </w:pPr>
            <w:r w:rsidRPr="00EE55A0">
              <w:rPr>
                <w:rFonts w:hint="eastAsia"/>
                <w:sz w:val="24"/>
                <w:szCs w:val="24"/>
              </w:rPr>
              <w:t>恩給の増額改定</w:t>
            </w:r>
            <w:r w:rsidRPr="00EE55A0">
              <w:rPr>
                <w:sz w:val="24"/>
                <w:szCs w:val="24"/>
              </w:rPr>
              <w:t>(10,000円ベースにアップ）</w:t>
            </w:r>
          </w:p>
        </w:tc>
        <w:tc>
          <w:tcPr>
            <w:tcW w:w="1043" w:type="dxa"/>
            <w:vMerge/>
            <w:textDirection w:val="tbRlV"/>
          </w:tcPr>
          <w:p w14:paraId="06D14C56" w14:textId="1388BC87" w:rsidR="00FC20D7" w:rsidRDefault="00FC20D7" w:rsidP="00B80662">
            <w:pPr>
              <w:spacing w:line="240" w:lineRule="exact"/>
              <w:rPr>
                <w:sz w:val="24"/>
                <w:szCs w:val="24"/>
              </w:rPr>
            </w:pPr>
          </w:p>
        </w:tc>
      </w:tr>
      <w:tr w:rsidR="00FC20D7" w14:paraId="0D886171" w14:textId="77777777" w:rsidTr="00D042E4">
        <w:trPr>
          <w:gridAfter w:val="1"/>
          <w:wAfter w:w="11" w:type="dxa"/>
          <w:cantSplit/>
          <w:trHeight w:val="586"/>
        </w:trPr>
        <w:tc>
          <w:tcPr>
            <w:tcW w:w="1498" w:type="dxa"/>
            <w:vAlign w:val="center"/>
          </w:tcPr>
          <w:p w14:paraId="55DD4F59" w14:textId="3BCD66C8" w:rsidR="00FC20D7" w:rsidRDefault="00FC20D7" w:rsidP="00D042E4">
            <w:pPr>
              <w:jc w:val="center"/>
              <w:rPr>
                <w:sz w:val="24"/>
                <w:szCs w:val="24"/>
              </w:rPr>
            </w:pPr>
            <w:r w:rsidRPr="00EE55A0">
              <w:rPr>
                <w:sz w:val="24"/>
                <w:szCs w:val="24"/>
              </w:rPr>
              <w:t>28年1月</w:t>
            </w:r>
          </w:p>
        </w:tc>
        <w:tc>
          <w:tcPr>
            <w:tcW w:w="7610" w:type="dxa"/>
          </w:tcPr>
          <w:p w14:paraId="1971D5C7" w14:textId="77777777" w:rsidR="00FC20D7" w:rsidRDefault="00FC20D7" w:rsidP="00B35577">
            <w:pPr>
              <w:rPr>
                <w:sz w:val="24"/>
                <w:szCs w:val="24"/>
              </w:rPr>
            </w:pPr>
            <w:r w:rsidRPr="00EE55A0">
              <w:rPr>
                <w:rFonts w:hint="eastAsia"/>
                <w:sz w:val="24"/>
                <w:szCs w:val="24"/>
              </w:rPr>
              <w:t>昭和</w:t>
            </w:r>
            <w:r w:rsidRPr="00EE55A0">
              <w:rPr>
                <w:sz w:val="24"/>
                <w:szCs w:val="24"/>
              </w:rPr>
              <w:t>23年6月30日以前の退職</w:t>
            </w:r>
            <w:r w:rsidRPr="00EE55A0">
              <w:rPr>
                <w:rFonts w:hint="eastAsia"/>
                <w:sz w:val="24"/>
                <w:szCs w:val="24"/>
              </w:rPr>
              <w:t>死亡者の恩給扶助料額と同</w:t>
            </w:r>
            <w:r w:rsidRPr="00123BCE">
              <w:rPr>
                <w:rFonts w:hint="eastAsia"/>
                <w:sz w:val="24"/>
                <w:szCs w:val="24"/>
              </w:rPr>
              <w:t>日後のものとの不均衡是正。（第</w:t>
            </w:r>
            <w:r w:rsidRPr="00123BCE">
              <w:rPr>
                <w:sz w:val="24"/>
                <w:szCs w:val="24"/>
              </w:rPr>
              <w:t>1次）</w:t>
            </w:r>
          </w:p>
          <w:p w14:paraId="2639E6FF" w14:textId="3F22FEE5" w:rsidR="00FC20D7" w:rsidRDefault="00FC20D7" w:rsidP="00B35577">
            <w:pPr>
              <w:rPr>
                <w:sz w:val="24"/>
                <w:szCs w:val="24"/>
              </w:rPr>
            </w:pPr>
            <w:r w:rsidRPr="00123BCE">
              <w:rPr>
                <w:rFonts w:hint="eastAsia"/>
                <w:sz w:val="24"/>
                <w:szCs w:val="24"/>
              </w:rPr>
              <w:t>［注］第</w:t>
            </w:r>
            <w:r w:rsidRPr="00123BCE">
              <w:rPr>
                <w:sz w:val="24"/>
                <w:szCs w:val="24"/>
              </w:rPr>
              <w:t>2次は31年10月分から。第5次は46年10月分から。</w:t>
            </w:r>
          </w:p>
        </w:tc>
        <w:tc>
          <w:tcPr>
            <w:tcW w:w="1043" w:type="dxa"/>
            <w:vMerge/>
            <w:textDirection w:val="tbRlV"/>
          </w:tcPr>
          <w:p w14:paraId="444105CD" w14:textId="4947F765" w:rsidR="00FC20D7" w:rsidRDefault="00FC20D7" w:rsidP="00B80662">
            <w:pPr>
              <w:spacing w:line="240" w:lineRule="exact"/>
              <w:rPr>
                <w:sz w:val="24"/>
                <w:szCs w:val="24"/>
              </w:rPr>
            </w:pPr>
          </w:p>
        </w:tc>
      </w:tr>
      <w:tr w:rsidR="00FC20D7" w14:paraId="2264B704" w14:textId="77777777" w:rsidTr="00D042E4">
        <w:trPr>
          <w:gridAfter w:val="1"/>
          <w:wAfter w:w="11" w:type="dxa"/>
          <w:cantSplit/>
          <w:trHeight w:val="743"/>
        </w:trPr>
        <w:tc>
          <w:tcPr>
            <w:tcW w:w="1498" w:type="dxa"/>
            <w:vAlign w:val="center"/>
          </w:tcPr>
          <w:p w14:paraId="440EE8F8" w14:textId="2A7AC8D4" w:rsidR="00FC20D7" w:rsidRDefault="00FC20D7" w:rsidP="00D042E4">
            <w:pPr>
              <w:jc w:val="center"/>
              <w:rPr>
                <w:sz w:val="24"/>
                <w:szCs w:val="24"/>
              </w:rPr>
            </w:pPr>
            <w:r w:rsidRPr="00123BCE">
              <w:rPr>
                <w:sz w:val="24"/>
                <w:szCs w:val="24"/>
              </w:rPr>
              <w:lastRenderedPageBreak/>
              <w:t>10月</w:t>
            </w:r>
          </w:p>
        </w:tc>
        <w:tc>
          <w:tcPr>
            <w:tcW w:w="7610" w:type="dxa"/>
          </w:tcPr>
          <w:p w14:paraId="5A2F06C1" w14:textId="77777777" w:rsidR="00FC20D7" w:rsidRDefault="00FC20D7" w:rsidP="00B35577">
            <w:pPr>
              <w:rPr>
                <w:sz w:val="24"/>
                <w:szCs w:val="24"/>
              </w:rPr>
            </w:pPr>
            <w:r w:rsidRPr="00D568E7">
              <w:rPr>
                <w:rFonts w:hint="eastAsia"/>
                <w:sz w:val="24"/>
                <w:szCs w:val="24"/>
              </w:rPr>
              <w:t>恩給の増額改定</w:t>
            </w:r>
            <w:r w:rsidRPr="00D568E7">
              <w:rPr>
                <w:sz w:val="24"/>
                <w:szCs w:val="24"/>
              </w:rPr>
              <w:t>(12,000円ベースにアップ）</w:t>
            </w:r>
          </w:p>
          <w:p w14:paraId="0B0C3F6C" w14:textId="5BF9FAF3" w:rsidR="00FC20D7" w:rsidRDefault="00FC20D7" w:rsidP="00B35577">
            <w:pPr>
              <w:rPr>
                <w:sz w:val="24"/>
                <w:szCs w:val="24"/>
              </w:rPr>
            </w:pPr>
            <w:r w:rsidRPr="00D568E7">
              <w:rPr>
                <w:rFonts w:hint="eastAsia"/>
                <w:sz w:val="24"/>
                <w:szCs w:val="24"/>
              </w:rPr>
              <w:t>［注］軍人以外の一般文官・教育職員等で昭和</w:t>
            </w:r>
            <w:r w:rsidRPr="00D568E7">
              <w:rPr>
                <w:sz w:val="24"/>
                <w:szCs w:val="24"/>
              </w:rPr>
              <w:t>27年10月31日</w:t>
            </w:r>
            <w:r w:rsidRPr="00D568E7">
              <w:rPr>
                <w:rFonts w:hint="eastAsia"/>
                <w:sz w:val="24"/>
                <w:szCs w:val="24"/>
              </w:rPr>
              <w:t>以前の退職死亡者を対象。</w:t>
            </w:r>
          </w:p>
        </w:tc>
        <w:tc>
          <w:tcPr>
            <w:tcW w:w="1043" w:type="dxa"/>
            <w:vMerge/>
            <w:textDirection w:val="tbRlV"/>
          </w:tcPr>
          <w:p w14:paraId="4BF21D8E" w14:textId="60DBDBF3" w:rsidR="00FC20D7" w:rsidRDefault="00FC20D7" w:rsidP="00B80662">
            <w:pPr>
              <w:spacing w:line="240" w:lineRule="exact"/>
              <w:rPr>
                <w:sz w:val="24"/>
                <w:szCs w:val="24"/>
              </w:rPr>
            </w:pPr>
          </w:p>
        </w:tc>
      </w:tr>
      <w:tr w:rsidR="00FC20D7" w14:paraId="7E5F56D6" w14:textId="77777777" w:rsidTr="00D042E4">
        <w:trPr>
          <w:gridAfter w:val="1"/>
          <w:wAfter w:w="11" w:type="dxa"/>
          <w:cantSplit/>
          <w:trHeight w:val="301"/>
        </w:trPr>
        <w:tc>
          <w:tcPr>
            <w:tcW w:w="1498" w:type="dxa"/>
            <w:vAlign w:val="center"/>
          </w:tcPr>
          <w:p w14:paraId="0CCDD38C" w14:textId="56B07247" w:rsidR="00FC20D7" w:rsidRDefault="00FC20D7" w:rsidP="00D042E4">
            <w:pPr>
              <w:jc w:val="center"/>
              <w:rPr>
                <w:sz w:val="24"/>
                <w:szCs w:val="24"/>
              </w:rPr>
            </w:pPr>
            <w:r w:rsidRPr="00D568E7">
              <w:rPr>
                <w:sz w:val="24"/>
                <w:szCs w:val="24"/>
              </w:rPr>
              <w:t>30年1月</w:t>
            </w:r>
          </w:p>
        </w:tc>
        <w:tc>
          <w:tcPr>
            <w:tcW w:w="7610" w:type="dxa"/>
          </w:tcPr>
          <w:p w14:paraId="4F395316" w14:textId="046BF45D" w:rsidR="00FC20D7" w:rsidRDefault="00FC20D7" w:rsidP="00B35577">
            <w:pPr>
              <w:rPr>
                <w:sz w:val="24"/>
                <w:szCs w:val="24"/>
              </w:rPr>
            </w:pPr>
            <w:r w:rsidRPr="00D568E7">
              <w:rPr>
                <w:rFonts w:hint="eastAsia"/>
                <w:sz w:val="24"/>
                <w:szCs w:val="24"/>
              </w:rPr>
              <w:t>市町村職員共済組合法施行</w:t>
            </w:r>
          </w:p>
        </w:tc>
        <w:tc>
          <w:tcPr>
            <w:tcW w:w="1043" w:type="dxa"/>
            <w:vMerge/>
            <w:textDirection w:val="tbRlV"/>
          </w:tcPr>
          <w:p w14:paraId="27E7B033" w14:textId="595154C7" w:rsidR="00FC20D7" w:rsidRDefault="00FC20D7" w:rsidP="00B80662">
            <w:pPr>
              <w:spacing w:line="240" w:lineRule="exact"/>
              <w:rPr>
                <w:sz w:val="24"/>
                <w:szCs w:val="24"/>
              </w:rPr>
            </w:pPr>
          </w:p>
        </w:tc>
      </w:tr>
      <w:tr w:rsidR="00FC20D7" w14:paraId="30C052B5" w14:textId="77777777" w:rsidTr="00D042E4">
        <w:trPr>
          <w:gridAfter w:val="1"/>
          <w:wAfter w:w="11" w:type="dxa"/>
          <w:cantSplit/>
          <w:trHeight w:val="876"/>
        </w:trPr>
        <w:tc>
          <w:tcPr>
            <w:tcW w:w="1498" w:type="dxa"/>
            <w:vAlign w:val="center"/>
          </w:tcPr>
          <w:p w14:paraId="2A93466E" w14:textId="18E6ADC8" w:rsidR="00FC20D7" w:rsidRDefault="00FC20D7" w:rsidP="00D042E4">
            <w:pPr>
              <w:jc w:val="center"/>
              <w:rPr>
                <w:sz w:val="24"/>
                <w:szCs w:val="24"/>
              </w:rPr>
            </w:pPr>
            <w:r w:rsidRPr="00D568E7">
              <w:rPr>
                <w:sz w:val="24"/>
                <w:szCs w:val="24"/>
              </w:rPr>
              <w:t>31年7月</w:t>
            </w:r>
          </w:p>
        </w:tc>
        <w:tc>
          <w:tcPr>
            <w:tcW w:w="7610" w:type="dxa"/>
          </w:tcPr>
          <w:p w14:paraId="63EB6DD9" w14:textId="77777777" w:rsidR="00FC20D7" w:rsidRDefault="00FC20D7" w:rsidP="00B35577">
            <w:pPr>
              <w:rPr>
                <w:sz w:val="24"/>
                <w:szCs w:val="24"/>
              </w:rPr>
            </w:pPr>
            <w:r w:rsidRPr="00D568E7">
              <w:rPr>
                <w:rFonts w:hint="eastAsia"/>
                <w:sz w:val="24"/>
                <w:szCs w:val="24"/>
              </w:rPr>
              <w:t>公共企業体職員等共済組合法施行</w:t>
            </w:r>
          </w:p>
          <w:p w14:paraId="6F01B902" w14:textId="58523237" w:rsidR="00FC20D7" w:rsidRDefault="00FC20D7" w:rsidP="00B35577">
            <w:pPr>
              <w:rPr>
                <w:sz w:val="24"/>
                <w:szCs w:val="24"/>
              </w:rPr>
            </w:pPr>
            <w:r w:rsidRPr="00D568E7">
              <w:rPr>
                <w:sz w:val="24"/>
                <w:szCs w:val="24"/>
              </w:rPr>
              <w:t>3公社職員の恩給制度を共済年金制度に移行。昭59</w:t>
            </w:r>
            <w:r>
              <w:rPr>
                <w:sz w:val="24"/>
                <w:szCs w:val="24"/>
              </w:rPr>
              <w:t>,</w:t>
            </w:r>
            <w:r w:rsidRPr="00D568E7">
              <w:rPr>
                <w:sz w:val="24"/>
                <w:szCs w:val="24"/>
              </w:rPr>
              <w:t>4</w:t>
            </w:r>
            <w:r>
              <w:rPr>
                <w:sz w:val="24"/>
                <w:szCs w:val="24"/>
              </w:rPr>
              <w:t>,1</w:t>
            </w:r>
            <w:r w:rsidRPr="00D568E7">
              <w:rPr>
                <w:rFonts w:hint="eastAsia"/>
                <w:sz w:val="24"/>
                <w:szCs w:val="24"/>
              </w:rPr>
              <w:t>に廃止、国共済制度へ。</w:t>
            </w:r>
            <w:r w:rsidRPr="00D568E7">
              <w:rPr>
                <w:sz w:val="24"/>
                <w:szCs w:val="24"/>
              </w:rPr>
              <w:t>平9</w:t>
            </w:r>
            <w:r>
              <w:rPr>
                <w:sz w:val="24"/>
                <w:szCs w:val="24"/>
              </w:rPr>
              <w:t>,</w:t>
            </w:r>
            <w:r w:rsidRPr="00D568E7">
              <w:rPr>
                <w:sz w:val="24"/>
                <w:szCs w:val="24"/>
              </w:rPr>
              <w:t>4</w:t>
            </w:r>
            <w:r>
              <w:rPr>
                <w:sz w:val="24"/>
                <w:szCs w:val="24"/>
              </w:rPr>
              <w:t>,</w:t>
            </w:r>
            <w:r w:rsidRPr="00D568E7">
              <w:rPr>
                <w:sz w:val="24"/>
                <w:szCs w:val="24"/>
              </w:rPr>
              <w:t>1から当該共済年</w:t>
            </w:r>
            <w:r w:rsidRPr="00D568E7">
              <w:rPr>
                <w:rFonts w:hint="eastAsia"/>
                <w:sz w:val="24"/>
                <w:szCs w:val="24"/>
              </w:rPr>
              <w:t>金は厚生年金制度に統合。</w:t>
            </w:r>
          </w:p>
        </w:tc>
        <w:tc>
          <w:tcPr>
            <w:tcW w:w="1043" w:type="dxa"/>
            <w:vMerge/>
            <w:textDirection w:val="tbRlV"/>
          </w:tcPr>
          <w:p w14:paraId="053DD927" w14:textId="74914B8C" w:rsidR="00FC20D7" w:rsidRDefault="00FC20D7" w:rsidP="00B80662">
            <w:pPr>
              <w:spacing w:line="240" w:lineRule="exact"/>
              <w:rPr>
                <w:sz w:val="24"/>
                <w:szCs w:val="24"/>
              </w:rPr>
            </w:pPr>
          </w:p>
        </w:tc>
      </w:tr>
      <w:tr w:rsidR="00FC20D7" w14:paraId="01C7EBA2" w14:textId="77777777" w:rsidTr="00D042E4">
        <w:trPr>
          <w:gridAfter w:val="1"/>
          <w:wAfter w:w="11" w:type="dxa"/>
          <w:cantSplit/>
          <w:trHeight w:val="594"/>
        </w:trPr>
        <w:tc>
          <w:tcPr>
            <w:tcW w:w="1498" w:type="dxa"/>
            <w:vAlign w:val="center"/>
          </w:tcPr>
          <w:p w14:paraId="5D31C3AB" w14:textId="67E1CB86" w:rsidR="00FC20D7" w:rsidRDefault="00FC20D7" w:rsidP="00D042E4">
            <w:pPr>
              <w:jc w:val="center"/>
              <w:rPr>
                <w:sz w:val="24"/>
                <w:szCs w:val="24"/>
              </w:rPr>
            </w:pPr>
            <w:r w:rsidRPr="00D568E7">
              <w:rPr>
                <w:sz w:val="24"/>
                <w:szCs w:val="24"/>
              </w:rPr>
              <w:t>33年10月</w:t>
            </w:r>
          </w:p>
        </w:tc>
        <w:tc>
          <w:tcPr>
            <w:tcW w:w="7610" w:type="dxa"/>
          </w:tcPr>
          <w:p w14:paraId="4B416B8E" w14:textId="77777777" w:rsidR="00FC20D7" w:rsidRDefault="00FC20D7" w:rsidP="00B35577">
            <w:pPr>
              <w:rPr>
                <w:sz w:val="24"/>
                <w:szCs w:val="24"/>
              </w:rPr>
            </w:pPr>
            <w:r w:rsidRPr="00D568E7">
              <w:rPr>
                <w:rFonts w:hint="eastAsia"/>
                <w:sz w:val="24"/>
                <w:szCs w:val="24"/>
              </w:rPr>
              <w:t>恩給の増額改定</w:t>
            </w:r>
            <w:r w:rsidRPr="00D568E7">
              <w:rPr>
                <w:sz w:val="24"/>
                <w:szCs w:val="24"/>
              </w:rPr>
              <w:t>(15,000円ベースにアップ）</w:t>
            </w:r>
          </w:p>
          <w:p w14:paraId="592C4FC3" w14:textId="0E5B7986" w:rsidR="00FC20D7" w:rsidRDefault="00FC20D7" w:rsidP="00B35577">
            <w:pPr>
              <w:rPr>
                <w:sz w:val="24"/>
                <w:szCs w:val="24"/>
              </w:rPr>
            </w:pPr>
            <w:r w:rsidRPr="00D568E7">
              <w:rPr>
                <w:rFonts w:hint="eastAsia"/>
                <w:sz w:val="24"/>
                <w:szCs w:val="24"/>
              </w:rPr>
              <w:t>［注］</w:t>
            </w:r>
            <w:r w:rsidRPr="00D568E7">
              <w:rPr>
                <w:sz w:val="24"/>
                <w:szCs w:val="24"/>
              </w:rPr>
              <w:t>65歳以上の軍人・</w:t>
            </w:r>
            <w:r w:rsidRPr="00D568E7">
              <w:rPr>
                <w:rFonts w:hint="eastAsia"/>
                <w:sz w:val="24"/>
                <w:szCs w:val="24"/>
              </w:rPr>
              <w:t>文官等半額実施。</w:t>
            </w:r>
            <w:r>
              <w:rPr>
                <w:rFonts w:hint="eastAsia"/>
                <w:sz w:val="24"/>
                <w:szCs w:val="24"/>
              </w:rPr>
              <w:t>昭</w:t>
            </w:r>
            <w:r w:rsidRPr="00D568E7">
              <w:rPr>
                <w:sz w:val="24"/>
                <w:szCs w:val="24"/>
              </w:rPr>
              <w:t>35年7月から全額。</w:t>
            </w:r>
          </w:p>
        </w:tc>
        <w:tc>
          <w:tcPr>
            <w:tcW w:w="1043" w:type="dxa"/>
            <w:vMerge/>
            <w:textDirection w:val="tbRlV"/>
          </w:tcPr>
          <w:p w14:paraId="4147FD29" w14:textId="45397CB6" w:rsidR="00FC20D7" w:rsidRDefault="00FC20D7" w:rsidP="00B80662">
            <w:pPr>
              <w:spacing w:line="240" w:lineRule="exact"/>
              <w:rPr>
                <w:sz w:val="24"/>
                <w:szCs w:val="24"/>
              </w:rPr>
            </w:pPr>
          </w:p>
        </w:tc>
      </w:tr>
      <w:tr w:rsidR="00FC20D7" w14:paraId="6E089FE2" w14:textId="77777777" w:rsidTr="00D042E4">
        <w:trPr>
          <w:gridAfter w:val="1"/>
          <w:wAfter w:w="11" w:type="dxa"/>
          <w:cantSplit/>
          <w:trHeight w:val="299"/>
        </w:trPr>
        <w:tc>
          <w:tcPr>
            <w:tcW w:w="1498" w:type="dxa"/>
            <w:vAlign w:val="center"/>
          </w:tcPr>
          <w:p w14:paraId="6DA7623E" w14:textId="6F989109" w:rsidR="00FC20D7" w:rsidRDefault="00FC20D7" w:rsidP="00D042E4">
            <w:pPr>
              <w:jc w:val="center"/>
              <w:rPr>
                <w:sz w:val="24"/>
                <w:szCs w:val="24"/>
              </w:rPr>
            </w:pPr>
            <w:r w:rsidRPr="00D568E7">
              <w:rPr>
                <w:sz w:val="24"/>
                <w:szCs w:val="24"/>
              </w:rPr>
              <w:t>34年1月</w:t>
            </w:r>
          </w:p>
        </w:tc>
        <w:tc>
          <w:tcPr>
            <w:tcW w:w="7610" w:type="dxa"/>
          </w:tcPr>
          <w:p w14:paraId="4970CDCD" w14:textId="204A031E" w:rsidR="00FC20D7" w:rsidRDefault="00FC20D7" w:rsidP="00B35577">
            <w:pPr>
              <w:rPr>
                <w:sz w:val="24"/>
                <w:szCs w:val="24"/>
              </w:rPr>
            </w:pPr>
            <w:r w:rsidRPr="00D568E7">
              <w:rPr>
                <w:rFonts w:hint="eastAsia"/>
                <w:sz w:val="24"/>
                <w:szCs w:val="24"/>
              </w:rPr>
              <w:t>（新）国家公務員共済組合法施行</w:t>
            </w:r>
          </w:p>
        </w:tc>
        <w:tc>
          <w:tcPr>
            <w:tcW w:w="1043" w:type="dxa"/>
            <w:vMerge/>
            <w:textDirection w:val="tbRlV"/>
          </w:tcPr>
          <w:p w14:paraId="029A21A0" w14:textId="5FA567AD" w:rsidR="00FC20D7" w:rsidRDefault="00FC20D7" w:rsidP="00B80662">
            <w:pPr>
              <w:spacing w:line="240" w:lineRule="exact"/>
              <w:rPr>
                <w:sz w:val="24"/>
                <w:szCs w:val="24"/>
              </w:rPr>
            </w:pPr>
          </w:p>
        </w:tc>
      </w:tr>
      <w:tr w:rsidR="00FC20D7" w14:paraId="0195C17C" w14:textId="77777777" w:rsidTr="00EE773E">
        <w:trPr>
          <w:gridAfter w:val="1"/>
          <w:wAfter w:w="11" w:type="dxa"/>
          <w:cantSplit/>
          <w:trHeight w:val="193"/>
        </w:trPr>
        <w:tc>
          <w:tcPr>
            <w:tcW w:w="1498" w:type="dxa"/>
          </w:tcPr>
          <w:p w14:paraId="5BEA9A1D" w14:textId="6C3054E2" w:rsidR="00FC20D7" w:rsidRDefault="00FC20D7" w:rsidP="00B35577">
            <w:pPr>
              <w:ind w:firstLineChars="200" w:firstLine="480"/>
              <w:rPr>
                <w:sz w:val="24"/>
                <w:szCs w:val="24"/>
              </w:rPr>
            </w:pPr>
            <w:r w:rsidRPr="00D568E7">
              <w:rPr>
                <w:sz w:val="24"/>
                <w:szCs w:val="24"/>
              </w:rPr>
              <w:t>10月</w:t>
            </w:r>
          </w:p>
        </w:tc>
        <w:tc>
          <w:tcPr>
            <w:tcW w:w="7610" w:type="dxa"/>
          </w:tcPr>
          <w:p w14:paraId="5227226D" w14:textId="30197127" w:rsidR="00FC20D7" w:rsidRDefault="00FC20D7" w:rsidP="00B35577">
            <w:pPr>
              <w:rPr>
                <w:sz w:val="24"/>
                <w:szCs w:val="24"/>
              </w:rPr>
            </w:pPr>
            <w:r w:rsidRPr="00D568E7">
              <w:rPr>
                <w:rFonts w:hint="eastAsia"/>
                <w:sz w:val="24"/>
                <w:szCs w:val="24"/>
              </w:rPr>
              <w:t>国家公務員の恩給制度を共済年金制度に移行。</w:t>
            </w:r>
          </w:p>
        </w:tc>
        <w:tc>
          <w:tcPr>
            <w:tcW w:w="1043" w:type="dxa"/>
            <w:vMerge/>
            <w:textDirection w:val="tbRlV"/>
          </w:tcPr>
          <w:p w14:paraId="2ABBCC34" w14:textId="51F70450" w:rsidR="00FC20D7" w:rsidRDefault="00FC20D7" w:rsidP="00B80662">
            <w:pPr>
              <w:spacing w:line="240" w:lineRule="exact"/>
              <w:rPr>
                <w:sz w:val="24"/>
                <w:szCs w:val="24"/>
              </w:rPr>
            </w:pPr>
          </w:p>
        </w:tc>
      </w:tr>
      <w:tr w:rsidR="00FC20D7" w14:paraId="6C9D3B26" w14:textId="77777777" w:rsidTr="00D042E4">
        <w:trPr>
          <w:gridAfter w:val="1"/>
          <w:wAfter w:w="11" w:type="dxa"/>
          <w:cantSplit/>
          <w:trHeight w:val="331"/>
        </w:trPr>
        <w:tc>
          <w:tcPr>
            <w:tcW w:w="1498" w:type="dxa"/>
            <w:vAlign w:val="center"/>
          </w:tcPr>
          <w:p w14:paraId="692C564F" w14:textId="2ABF7692" w:rsidR="00FC20D7" w:rsidRDefault="00FC20D7" w:rsidP="00D042E4">
            <w:pPr>
              <w:jc w:val="center"/>
              <w:rPr>
                <w:sz w:val="24"/>
                <w:szCs w:val="24"/>
              </w:rPr>
            </w:pPr>
            <w:r w:rsidRPr="00D568E7">
              <w:rPr>
                <w:sz w:val="24"/>
                <w:szCs w:val="24"/>
              </w:rPr>
              <w:t>37年10月</w:t>
            </w:r>
          </w:p>
        </w:tc>
        <w:tc>
          <w:tcPr>
            <w:tcW w:w="7610" w:type="dxa"/>
          </w:tcPr>
          <w:p w14:paraId="64F8119B" w14:textId="41B9B99E" w:rsidR="00FC20D7" w:rsidRDefault="00FC20D7" w:rsidP="00B35577">
            <w:pPr>
              <w:rPr>
                <w:sz w:val="24"/>
                <w:szCs w:val="24"/>
              </w:rPr>
            </w:pPr>
            <w:r w:rsidRPr="00D568E7">
              <w:rPr>
                <w:rFonts w:hint="eastAsia"/>
                <w:sz w:val="24"/>
                <w:szCs w:val="24"/>
              </w:rPr>
              <w:t>恩給の増額改定（</w:t>
            </w:r>
            <w:r>
              <w:rPr>
                <w:rFonts w:hint="eastAsia"/>
                <w:sz w:val="24"/>
                <w:szCs w:val="24"/>
              </w:rPr>
              <w:t>一</w:t>
            </w:r>
            <w:r w:rsidRPr="00D568E7">
              <w:rPr>
                <w:rFonts w:hint="eastAsia"/>
                <w:sz w:val="24"/>
                <w:szCs w:val="24"/>
              </w:rPr>
              <w:t>般</w:t>
            </w:r>
            <w:r w:rsidRPr="00D568E7">
              <w:rPr>
                <w:sz w:val="24"/>
                <w:szCs w:val="24"/>
              </w:rPr>
              <w:t>20,000円ベースにアップ）</w:t>
            </w:r>
          </w:p>
        </w:tc>
        <w:tc>
          <w:tcPr>
            <w:tcW w:w="1043" w:type="dxa"/>
            <w:vMerge/>
            <w:textDirection w:val="tbRlV"/>
          </w:tcPr>
          <w:p w14:paraId="04B69C77" w14:textId="1FC98D54" w:rsidR="00FC20D7" w:rsidRDefault="00FC20D7" w:rsidP="00B80662">
            <w:pPr>
              <w:spacing w:line="240" w:lineRule="exact"/>
              <w:rPr>
                <w:sz w:val="24"/>
                <w:szCs w:val="24"/>
              </w:rPr>
            </w:pPr>
          </w:p>
        </w:tc>
      </w:tr>
      <w:tr w:rsidR="00FC20D7" w14:paraId="7901CB34" w14:textId="77777777" w:rsidTr="00D042E4">
        <w:trPr>
          <w:gridAfter w:val="1"/>
          <w:wAfter w:w="11" w:type="dxa"/>
          <w:cantSplit/>
          <w:trHeight w:val="587"/>
        </w:trPr>
        <w:tc>
          <w:tcPr>
            <w:tcW w:w="1498" w:type="dxa"/>
            <w:vAlign w:val="center"/>
          </w:tcPr>
          <w:p w14:paraId="66F30A4D" w14:textId="3CC806BC" w:rsidR="00FC20D7" w:rsidRDefault="00FC20D7" w:rsidP="00D042E4">
            <w:pPr>
              <w:ind w:firstLineChars="200" w:firstLine="480"/>
              <w:jc w:val="center"/>
              <w:rPr>
                <w:sz w:val="24"/>
                <w:szCs w:val="24"/>
              </w:rPr>
            </w:pPr>
            <w:r w:rsidRPr="00D568E7">
              <w:rPr>
                <w:sz w:val="24"/>
                <w:szCs w:val="24"/>
              </w:rPr>
              <w:t>12月</w:t>
            </w:r>
          </w:p>
        </w:tc>
        <w:tc>
          <w:tcPr>
            <w:tcW w:w="7610" w:type="dxa"/>
          </w:tcPr>
          <w:p w14:paraId="5F84E055" w14:textId="77777777" w:rsidR="00FC20D7" w:rsidRDefault="00FC20D7" w:rsidP="00B35577">
            <w:pPr>
              <w:rPr>
                <w:sz w:val="24"/>
                <w:szCs w:val="24"/>
              </w:rPr>
            </w:pPr>
            <w:r w:rsidRPr="00D568E7">
              <w:rPr>
                <w:rFonts w:hint="eastAsia"/>
                <w:sz w:val="24"/>
                <w:szCs w:val="24"/>
              </w:rPr>
              <w:t>地方公務員等共済組合法施行</w:t>
            </w:r>
          </w:p>
          <w:p w14:paraId="14DF2296" w14:textId="78C4A9EC" w:rsidR="00FC20D7" w:rsidRDefault="00FC20D7" w:rsidP="00B35577">
            <w:pPr>
              <w:rPr>
                <w:sz w:val="24"/>
                <w:szCs w:val="24"/>
              </w:rPr>
            </w:pPr>
            <w:r w:rsidRPr="00D568E7">
              <w:rPr>
                <w:rFonts w:hint="eastAsia"/>
                <w:sz w:val="24"/>
                <w:szCs w:val="24"/>
              </w:rPr>
              <w:t>地方公務員の恩給</w:t>
            </w:r>
            <w:r w:rsidRPr="00D568E7">
              <w:rPr>
                <w:sz w:val="24"/>
                <w:szCs w:val="24"/>
              </w:rPr>
              <w:t>・条例・</w:t>
            </w:r>
            <w:r w:rsidRPr="00D568E7">
              <w:rPr>
                <w:rFonts w:hint="eastAsia"/>
                <w:sz w:val="24"/>
                <w:szCs w:val="24"/>
              </w:rPr>
              <w:t>（旧共済）制度を共済年金制度に移行。</w:t>
            </w:r>
          </w:p>
        </w:tc>
        <w:tc>
          <w:tcPr>
            <w:tcW w:w="1043" w:type="dxa"/>
            <w:vMerge/>
            <w:tcBorders>
              <w:bottom w:val="single" w:sz="4" w:space="0" w:color="auto"/>
            </w:tcBorders>
            <w:textDirection w:val="tbRlV"/>
          </w:tcPr>
          <w:p w14:paraId="77FB2686" w14:textId="1421C704" w:rsidR="00FC20D7" w:rsidRDefault="00FC20D7" w:rsidP="00B80662">
            <w:pPr>
              <w:spacing w:line="240" w:lineRule="exact"/>
              <w:rPr>
                <w:sz w:val="24"/>
                <w:szCs w:val="24"/>
              </w:rPr>
            </w:pPr>
          </w:p>
        </w:tc>
      </w:tr>
      <w:tr w:rsidR="002650A5" w14:paraId="5E2DB9C8" w14:textId="77777777" w:rsidTr="00D042E4">
        <w:trPr>
          <w:gridAfter w:val="1"/>
          <w:wAfter w:w="11" w:type="dxa"/>
          <w:cantSplit/>
          <w:trHeight w:val="584"/>
        </w:trPr>
        <w:tc>
          <w:tcPr>
            <w:tcW w:w="1498" w:type="dxa"/>
            <w:vAlign w:val="center"/>
          </w:tcPr>
          <w:p w14:paraId="54DD72B7" w14:textId="47116385" w:rsidR="002650A5" w:rsidRDefault="002650A5" w:rsidP="00D042E4">
            <w:pPr>
              <w:jc w:val="center"/>
              <w:rPr>
                <w:sz w:val="24"/>
                <w:szCs w:val="24"/>
              </w:rPr>
            </w:pPr>
            <w:r w:rsidRPr="00D568E7">
              <w:rPr>
                <w:sz w:val="24"/>
                <w:szCs w:val="24"/>
              </w:rPr>
              <w:t>40年10月</w:t>
            </w:r>
          </w:p>
        </w:tc>
        <w:tc>
          <w:tcPr>
            <w:tcW w:w="7610" w:type="dxa"/>
          </w:tcPr>
          <w:p w14:paraId="0756A736" w14:textId="77777777" w:rsidR="002650A5" w:rsidRDefault="002650A5" w:rsidP="00B35577">
            <w:pPr>
              <w:rPr>
                <w:sz w:val="24"/>
                <w:szCs w:val="24"/>
              </w:rPr>
            </w:pPr>
            <w:r w:rsidRPr="00D568E7">
              <w:rPr>
                <w:rFonts w:hint="eastAsia"/>
                <w:sz w:val="24"/>
                <w:szCs w:val="24"/>
              </w:rPr>
              <w:t>共済年金額の改定</w:t>
            </w:r>
            <w:r w:rsidRPr="00D568E7">
              <w:rPr>
                <w:sz w:val="24"/>
                <w:szCs w:val="24"/>
              </w:rPr>
              <w:t>(20,000円ベース年金額を20％アップ）</w:t>
            </w:r>
          </w:p>
          <w:p w14:paraId="5A5F878F" w14:textId="77777777" w:rsidR="002650A5" w:rsidRDefault="002650A5" w:rsidP="00B35577">
            <w:pPr>
              <w:rPr>
                <w:sz w:val="24"/>
                <w:szCs w:val="24"/>
              </w:rPr>
            </w:pPr>
            <w:r w:rsidRPr="00D568E7">
              <w:rPr>
                <w:sz w:val="24"/>
                <w:szCs w:val="24"/>
              </w:rPr>
              <w:t>［注］恩給の増額改定に準じて改定したものである。</w:t>
            </w:r>
          </w:p>
          <w:p w14:paraId="4E86B4D1" w14:textId="087F6865" w:rsidR="002650A5" w:rsidRDefault="002650A5" w:rsidP="00B35577">
            <w:pPr>
              <w:rPr>
                <w:sz w:val="24"/>
                <w:szCs w:val="24"/>
              </w:rPr>
            </w:pPr>
            <w:r w:rsidRPr="00D568E7">
              <w:rPr>
                <w:rFonts w:hint="eastAsia"/>
                <w:sz w:val="24"/>
                <w:szCs w:val="24"/>
              </w:rPr>
              <w:t>以下昭</w:t>
            </w:r>
            <w:r w:rsidRPr="00D568E7">
              <w:rPr>
                <w:sz w:val="24"/>
                <w:szCs w:val="24"/>
              </w:rPr>
              <w:t>61</w:t>
            </w:r>
            <w:r>
              <w:rPr>
                <w:sz w:val="24"/>
                <w:szCs w:val="24"/>
              </w:rPr>
              <w:t>,</w:t>
            </w:r>
            <w:r w:rsidRPr="00D568E7">
              <w:rPr>
                <w:sz w:val="24"/>
                <w:szCs w:val="24"/>
              </w:rPr>
              <w:t>4</w:t>
            </w:r>
            <w:r>
              <w:rPr>
                <w:sz w:val="24"/>
                <w:szCs w:val="24"/>
              </w:rPr>
              <w:t>,</w:t>
            </w:r>
            <w:r w:rsidRPr="00D568E7">
              <w:rPr>
                <w:sz w:val="24"/>
                <w:szCs w:val="24"/>
              </w:rPr>
              <w:t>1日まで同じ。</w:t>
            </w:r>
          </w:p>
        </w:tc>
        <w:tc>
          <w:tcPr>
            <w:tcW w:w="1043" w:type="dxa"/>
            <w:vMerge w:val="restart"/>
            <w:textDirection w:val="tbRlV"/>
          </w:tcPr>
          <w:p w14:paraId="6F27AEE9" w14:textId="516B397D" w:rsidR="002650A5" w:rsidRPr="00870A9F" w:rsidRDefault="00870A9F" w:rsidP="00B35577">
            <w:pPr>
              <w:ind w:left="113" w:right="113"/>
              <w:rPr>
                <w:w w:val="50"/>
                <w:kern w:val="0"/>
                <w:sz w:val="24"/>
                <w:szCs w:val="24"/>
              </w:rPr>
            </w:pPr>
            <w:r w:rsidRPr="00870A9F">
              <w:rPr>
                <w:rFonts w:hint="eastAsia"/>
                <w:w w:val="50"/>
                <w:kern w:val="0"/>
                <w:sz w:val="24"/>
                <w:szCs w:val="24"/>
                <w:fitText w:val="960" w:id="-1716180992"/>
              </w:rPr>
              <w:t>日本の総人口一億</w:t>
            </w:r>
            <w:r w:rsidRPr="00870A9F">
              <w:rPr>
                <w:rFonts w:hint="eastAsia"/>
                <w:w w:val="50"/>
                <w:kern w:val="0"/>
                <w:sz w:val="24"/>
                <w:szCs w:val="24"/>
                <w:fitText w:val="240" w:id="-1716180736"/>
              </w:rPr>
              <w:t>突破</w:t>
            </w:r>
            <w:r>
              <w:rPr>
                <w:rFonts w:hint="eastAsia"/>
                <w:kern w:val="0"/>
                <w:sz w:val="24"/>
                <w:szCs w:val="24"/>
              </w:rPr>
              <w:t xml:space="preserve">　　　　　　　　　</w:t>
            </w:r>
            <w:r w:rsidR="002650A5" w:rsidRPr="00870A9F">
              <w:rPr>
                <w:rFonts w:hint="eastAsia"/>
                <w:w w:val="50"/>
                <w:kern w:val="0"/>
                <w:sz w:val="24"/>
                <w:szCs w:val="24"/>
                <w:fitText w:val="960" w:id="-1716181760"/>
              </w:rPr>
              <w:t>いざなぎ景気終る</w:t>
            </w:r>
          </w:p>
          <w:p w14:paraId="0A07895F" w14:textId="415108B8" w:rsidR="00870A9F" w:rsidRDefault="00870A9F" w:rsidP="00B35577">
            <w:pPr>
              <w:ind w:left="113" w:right="113"/>
              <w:rPr>
                <w:sz w:val="24"/>
                <w:szCs w:val="24"/>
              </w:rPr>
            </w:pPr>
            <w:r w:rsidRPr="007F3349">
              <w:rPr>
                <w:rFonts w:hint="eastAsia"/>
                <w:w w:val="50"/>
                <w:kern w:val="0"/>
                <w:sz w:val="24"/>
                <w:szCs w:val="24"/>
                <w:fitText w:val="960" w:id="-1716181759"/>
              </w:rPr>
              <w:t>オリンピック景気</w:t>
            </w:r>
            <w:r w:rsidR="007F3349">
              <w:rPr>
                <w:rFonts w:hint="eastAsia"/>
                <w:kern w:val="0"/>
                <w:sz w:val="24"/>
                <w:szCs w:val="24"/>
              </w:rPr>
              <w:t xml:space="preserve">　</w:t>
            </w:r>
            <w:r w:rsidRPr="007F3349">
              <w:rPr>
                <w:rFonts w:hint="eastAsia"/>
                <w:w w:val="25"/>
                <w:kern w:val="0"/>
                <w:sz w:val="24"/>
                <w:szCs w:val="24"/>
                <w:fitText w:val="420" w:id="-1716180735"/>
              </w:rPr>
              <w:t>物価問題深刻化</w:t>
            </w:r>
          </w:p>
        </w:tc>
      </w:tr>
      <w:tr w:rsidR="002650A5" w14:paraId="69F84ED6" w14:textId="77777777" w:rsidTr="00D042E4">
        <w:trPr>
          <w:gridAfter w:val="1"/>
          <w:wAfter w:w="11" w:type="dxa"/>
          <w:cantSplit/>
          <w:trHeight w:val="1134"/>
        </w:trPr>
        <w:tc>
          <w:tcPr>
            <w:tcW w:w="1498" w:type="dxa"/>
            <w:vAlign w:val="center"/>
          </w:tcPr>
          <w:p w14:paraId="1B3D174F" w14:textId="1AC5423E" w:rsidR="002650A5" w:rsidRDefault="002650A5" w:rsidP="00D042E4">
            <w:pPr>
              <w:jc w:val="center"/>
              <w:rPr>
                <w:sz w:val="24"/>
                <w:szCs w:val="24"/>
              </w:rPr>
            </w:pPr>
            <w:r w:rsidRPr="00D568E7">
              <w:rPr>
                <w:sz w:val="24"/>
                <w:szCs w:val="24"/>
              </w:rPr>
              <w:t>42年10月</w:t>
            </w:r>
          </w:p>
        </w:tc>
        <w:tc>
          <w:tcPr>
            <w:tcW w:w="7610" w:type="dxa"/>
          </w:tcPr>
          <w:p w14:paraId="61999481" w14:textId="1AD4A3DD" w:rsidR="002650A5" w:rsidRDefault="002650A5" w:rsidP="00B35577">
            <w:pPr>
              <w:rPr>
                <w:sz w:val="24"/>
                <w:szCs w:val="24"/>
              </w:rPr>
            </w:pPr>
            <w:r w:rsidRPr="00D568E7">
              <w:rPr>
                <w:rFonts w:hint="eastAsia"/>
                <w:sz w:val="24"/>
                <w:szCs w:val="24"/>
              </w:rPr>
              <w:t>「昭和</w:t>
            </w:r>
            <w:r w:rsidRPr="00D568E7">
              <w:rPr>
                <w:sz w:val="24"/>
                <w:szCs w:val="24"/>
              </w:rPr>
              <w:t>42年度以後における地方公務員等共済組合法の年金の額の改定等に関する法律」施行</w:t>
            </w:r>
          </w:p>
          <w:p w14:paraId="337A21F6" w14:textId="77777777" w:rsidR="002650A5" w:rsidRPr="00D568E7" w:rsidRDefault="002650A5" w:rsidP="00B35577">
            <w:pPr>
              <w:rPr>
                <w:sz w:val="24"/>
                <w:szCs w:val="24"/>
              </w:rPr>
            </w:pPr>
            <w:r w:rsidRPr="00061918">
              <w:rPr>
                <w:rFonts w:hint="eastAsia"/>
                <w:w w:val="93"/>
                <w:kern w:val="0"/>
                <w:sz w:val="24"/>
                <w:szCs w:val="24"/>
                <w:fitText w:val="7200" w:id="-1712599296"/>
              </w:rPr>
              <w:t>［注］内容は恩給額の改定に準じたものであり、国共済法関係も同じ</w:t>
            </w:r>
            <w:r w:rsidRPr="00061918">
              <w:rPr>
                <w:rFonts w:hint="eastAsia"/>
                <w:spacing w:val="56"/>
                <w:w w:val="93"/>
                <w:kern w:val="0"/>
                <w:sz w:val="24"/>
                <w:szCs w:val="24"/>
                <w:fitText w:val="7200" w:id="-1712599296"/>
              </w:rPr>
              <w:t>。</w:t>
            </w:r>
          </w:p>
          <w:p w14:paraId="7586EB53" w14:textId="77777777" w:rsidR="002650A5" w:rsidRDefault="002650A5" w:rsidP="00B35577">
            <w:pPr>
              <w:rPr>
                <w:sz w:val="24"/>
                <w:szCs w:val="24"/>
              </w:rPr>
            </w:pPr>
            <w:r w:rsidRPr="00D568E7">
              <w:rPr>
                <w:rFonts w:hint="eastAsia"/>
                <w:sz w:val="24"/>
                <w:szCs w:val="24"/>
              </w:rPr>
              <w:t>以下、同法により</w:t>
            </w:r>
            <w:r w:rsidRPr="00D568E7">
              <w:rPr>
                <w:sz w:val="24"/>
                <w:szCs w:val="24"/>
              </w:rPr>
              <w:t>60年度までの改定について記す。</w:t>
            </w:r>
          </w:p>
          <w:p w14:paraId="11B3E986" w14:textId="6B5D81D4" w:rsidR="002650A5" w:rsidRDefault="002650A5" w:rsidP="00B35577">
            <w:pPr>
              <w:rPr>
                <w:sz w:val="24"/>
                <w:szCs w:val="24"/>
              </w:rPr>
            </w:pPr>
            <w:r w:rsidRPr="00D568E7">
              <w:rPr>
                <w:rFonts w:hint="eastAsia"/>
                <w:sz w:val="24"/>
                <w:szCs w:val="24"/>
              </w:rPr>
              <w:t>年金額の改定</w:t>
            </w:r>
            <w:r w:rsidRPr="00D568E7">
              <w:rPr>
                <w:sz w:val="24"/>
                <w:szCs w:val="24"/>
              </w:rPr>
              <w:t>(24,000円ベースの10％引上げ）</w:t>
            </w:r>
            <w:r w:rsidRPr="00396BC1">
              <w:rPr>
                <w:sz w:val="24"/>
                <w:szCs w:val="24"/>
              </w:rPr>
              <w:t>(70歳以上、遺族年金の妻等は20%</w:t>
            </w:r>
            <w:r>
              <w:rPr>
                <w:rFonts w:hint="eastAsia"/>
                <w:sz w:val="24"/>
                <w:szCs w:val="24"/>
              </w:rPr>
              <w:t>～</w:t>
            </w:r>
            <w:r w:rsidRPr="00396BC1">
              <w:rPr>
                <w:sz w:val="24"/>
                <w:szCs w:val="24"/>
              </w:rPr>
              <w:t>28.5％引上げ）</w:t>
            </w:r>
          </w:p>
        </w:tc>
        <w:tc>
          <w:tcPr>
            <w:tcW w:w="1043" w:type="dxa"/>
            <w:vMerge/>
            <w:textDirection w:val="tbRlV"/>
          </w:tcPr>
          <w:p w14:paraId="791D093D" w14:textId="403D87EB" w:rsidR="002650A5" w:rsidRDefault="002650A5" w:rsidP="00B35577">
            <w:pPr>
              <w:ind w:left="113" w:right="113" w:firstLineChars="800" w:firstLine="1920"/>
              <w:rPr>
                <w:sz w:val="24"/>
                <w:szCs w:val="24"/>
              </w:rPr>
            </w:pPr>
          </w:p>
        </w:tc>
      </w:tr>
      <w:tr w:rsidR="002650A5" w14:paraId="49B66E8F" w14:textId="77777777" w:rsidTr="00D042E4">
        <w:trPr>
          <w:gridAfter w:val="1"/>
          <w:wAfter w:w="11" w:type="dxa"/>
        </w:trPr>
        <w:tc>
          <w:tcPr>
            <w:tcW w:w="1498" w:type="dxa"/>
            <w:vAlign w:val="center"/>
          </w:tcPr>
          <w:p w14:paraId="75F5544F" w14:textId="73A8E357" w:rsidR="002650A5" w:rsidRDefault="002650A5" w:rsidP="00D042E4">
            <w:pPr>
              <w:jc w:val="center"/>
              <w:rPr>
                <w:sz w:val="24"/>
                <w:szCs w:val="24"/>
              </w:rPr>
            </w:pPr>
            <w:r w:rsidRPr="00396BC1">
              <w:rPr>
                <w:sz w:val="24"/>
                <w:szCs w:val="24"/>
              </w:rPr>
              <w:t>43年10月</w:t>
            </w:r>
          </w:p>
        </w:tc>
        <w:tc>
          <w:tcPr>
            <w:tcW w:w="7610" w:type="dxa"/>
          </w:tcPr>
          <w:p w14:paraId="575022B4" w14:textId="77777777" w:rsidR="002650A5" w:rsidRPr="00396BC1" w:rsidRDefault="002650A5" w:rsidP="00B35577">
            <w:pPr>
              <w:rPr>
                <w:sz w:val="24"/>
                <w:szCs w:val="24"/>
              </w:rPr>
            </w:pPr>
            <w:r w:rsidRPr="00396BC1">
              <w:rPr>
                <w:rFonts w:hint="eastAsia"/>
                <w:sz w:val="24"/>
                <w:szCs w:val="24"/>
              </w:rPr>
              <w:t>年金額の改定</w:t>
            </w:r>
            <w:r w:rsidRPr="00396BC1">
              <w:rPr>
                <w:sz w:val="24"/>
                <w:szCs w:val="24"/>
              </w:rPr>
              <w:t>(20％引上げ）</w:t>
            </w:r>
          </w:p>
          <w:p w14:paraId="0BCA0AEE" w14:textId="77777777" w:rsidR="00011E9B" w:rsidRDefault="002650A5" w:rsidP="00B35577">
            <w:pPr>
              <w:rPr>
                <w:sz w:val="24"/>
                <w:szCs w:val="24"/>
              </w:rPr>
            </w:pPr>
            <w:r w:rsidRPr="00396BC1">
              <w:rPr>
                <w:rFonts w:hint="eastAsia"/>
                <w:sz w:val="24"/>
                <w:szCs w:val="24"/>
              </w:rPr>
              <w:t>新法施行前の在職期間に係わる部分については、</w:t>
            </w:r>
          </w:p>
          <w:p w14:paraId="5FB06278" w14:textId="4D247C86" w:rsidR="002650A5" w:rsidRDefault="002650A5" w:rsidP="00B35577">
            <w:pPr>
              <w:rPr>
                <w:sz w:val="24"/>
                <w:szCs w:val="24"/>
              </w:rPr>
            </w:pPr>
            <w:r w:rsidRPr="00061918">
              <w:rPr>
                <w:w w:val="92"/>
                <w:kern w:val="0"/>
                <w:sz w:val="24"/>
                <w:szCs w:val="24"/>
                <w:fitText w:val="6960" w:id="-1712512000"/>
              </w:rPr>
              <w:t>65歳未満20%、65歳以上70歳未満28.5%、70歳以上35％引上げ</w:t>
            </w:r>
            <w:r w:rsidRPr="00061918">
              <w:rPr>
                <w:spacing w:val="65"/>
                <w:w w:val="92"/>
                <w:kern w:val="0"/>
                <w:sz w:val="24"/>
                <w:szCs w:val="24"/>
                <w:fitText w:val="6960" w:id="-1712512000"/>
              </w:rPr>
              <w:t>。</w:t>
            </w:r>
          </w:p>
        </w:tc>
        <w:tc>
          <w:tcPr>
            <w:tcW w:w="1043" w:type="dxa"/>
            <w:vMerge/>
          </w:tcPr>
          <w:p w14:paraId="09241E98" w14:textId="77777777" w:rsidR="002650A5" w:rsidRDefault="002650A5" w:rsidP="00B35577">
            <w:pPr>
              <w:rPr>
                <w:sz w:val="24"/>
                <w:szCs w:val="24"/>
              </w:rPr>
            </w:pPr>
          </w:p>
        </w:tc>
      </w:tr>
      <w:tr w:rsidR="002650A5" w14:paraId="06E6206F" w14:textId="77777777" w:rsidTr="00D042E4">
        <w:trPr>
          <w:gridAfter w:val="1"/>
          <w:wAfter w:w="11" w:type="dxa"/>
        </w:trPr>
        <w:tc>
          <w:tcPr>
            <w:tcW w:w="1498" w:type="dxa"/>
            <w:vAlign w:val="center"/>
          </w:tcPr>
          <w:p w14:paraId="76BC31E9" w14:textId="7AAB1419" w:rsidR="002650A5" w:rsidRDefault="002650A5" w:rsidP="00D042E4">
            <w:pPr>
              <w:jc w:val="center"/>
              <w:rPr>
                <w:sz w:val="24"/>
                <w:szCs w:val="24"/>
              </w:rPr>
            </w:pPr>
            <w:r w:rsidRPr="00396BC1">
              <w:rPr>
                <w:sz w:val="24"/>
                <w:szCs w:val="24"/>
              </w:rPr>
              <w:t>44年10月</w:t>
            </w:r>
          </w:p>
        </w:tc>
        <w:tc>
          <w:tcPr>
            <w:tcW w:w="7610" w:type="dxa"/>
          </w:tcPr>
          <w:p w14:paraId="0BE73F41" w14:textId="77777777" w:rsidR="002650A5" w:rsidRDefault="002650A5" w:rsidP="00B35577">
            <w:pPr>
              <w:rPr>
                <w:sz w:val="24"/>
                <w:szCs w:val="24"/>
              </w:rPr>
            </w:pPr>
            <w:r w:rsidRPr="00F25271">
              <w:rPr>
                <w:rFonts w:hint="eastAsia"/>
                <w:sz w:val="24"/>
                <w:szCs w:val="24"/>
              </w:rPr>
              <w:t>年金額の改定</w:t>
            </w:r>
            <w:r w:rsidRPr="00F25271">
              <w:rPr>
                <w:sz w:val="24"/>
                <w:szCs w:val="24"/>
              </w:rPr>
              <w:t>(40年改定額24,000円ベースの44.8％増）</w:t>
            </w:r>
          </w:p>
          <w:p w14:paraId="0487D6FA" w14:textId="5765A90D" w:rsidR="002650A5" w:rsidRDefault="002650A5" w:rsidP="00B35577">
            <w:pPr>
              <w:rPr>
                <w:sz w:val="24"/>
                <w:szCs w:val="24"/>
              </w:rPr>
            </w:pPr>
            <w:r w:rsidRPr="00F25271">
              <w:rPr>
                <w:sz w:val="24"/>
                <w:szCs w:val="24"/>
              </w:rPr>
              <w:t>恩給の増額改定(40年改定額の</w:t>
            </w:r>
            <w:r>
              <w:rPr>
                <w:rFonts w:hint="eastAsia"/>
                <w:sz w:val="24"/>
                <w:szCs w:val="24"/>
              </w:rPr>
              <w:t>一</w:t>
            </w:r>
            <w:r w:rsidRPr="00F25271">
              <w:rPr>
                <w:sz w:val="24"/>
                <w:szCs w:val="24"/>
              </w:rPr>
              <w:t>律44.8％増）〈恩給審議会</w:t>
            </w:r>
            <w:r>
              <w:rPr>
                <w:rFonts w:hint="eastAsia"/>
                <w:sz w:val="24"/>
                <w:szCs w:val="24"/>
              </w:rPr>
              <w:t>方式〉</w:t>
            </w:r>
          </w:p>
          <w:p w14:paraId="2CD3A497" w14:textId="1638DF21" w:rsidR="002650A5" w:rsidRDefault="002650A5" w:rsidP="00B35577">
            <w:pPr>
              <w:rPr>
                <w:sz w:val="24"/>
                <w:szCs w:val="24"/>
              </w:rPr>
            </w:pPr>
            <w:r w:rsidRPr="00F25271">
              <w:rPr>
                <w:sz w:val="24"/>
                <w:szCs w:val="24"/>
              </w:rPr>
              <w:t>［注］昭和44年から47年まで、指標（スライド率）は、恩給審議会の方式「消費者物価の上昇率に公務員給与の実質改善分の6割を上積みする」（との考え方）を採る。</w:t>
            </w:r>
          </w:p>
        </w:tc>
        <w:tc>
          <w:tcPr>
            <w:tcW w:w="1043" w:type="dxa"/>
            <w:vMerge/>
          </w:tcPr>
          <w:p w14:paraId="5EBCAA82" w14:textId="77777777" w:rsidR="002650A5" w:rsidRDefault="002650A5" w:rsidP="00B35577">
            <w:pPr>
              <w:rPr>
                <w:sz w:val="24"/>
                <w:szCs w:val="24"/>
              </w:rPr>
            </w:pPr>
          </w:p>
        </w:tc>
      </w:tr>
      <w:tr w:rsidR="002650A5" w14:paraId="72FF2C52" w14:textId="77777777" w:rsidTr="00EE773E">
        <w:trPr>
          <w:gridAfter w:val="1"/>
          <w:wAfter w:w="11" w:type="dxa"/>
        </w:trPr>
        <w:tc>
          <w:tcPr>
            <w:tcW w:w="1498" w:type="dxa"/>
          </w:tcPr>
          <w:p w14:paraId="1286BCA0" w14:textId="08F6AA75" w:rsidR="002650A5" w:rsidRDefault="002650A5" w:rsidP="00B35577">
            <w:pPr>
              <w:rPr>
                <w:sz w:val="24"/>
                <w:szCs w:val="24"/>
              </w:rPr>
            </w:pPr>
            <w:r w:rsidRPr="00443B75">
              <w:rPr>
                <w:sz w:val="24"/>
                <w:szCs w:val="24"/>
              </w:rPr>
              <w:t>45年10月</w:t>
            </w:r>
          </w:p>
        </w:tc>
        <w:tc>
          <w:tcPr>
            <w:tcW w:w="7610" w:type="dxa"/>
          </w:tcPr>
          <w:p w14:paraId="55FF0118" w14:textId="1033D8DD" w:rsidR="002650A5" w:rsidRDefault="002650A5" w:rsidP="00B35577">
            <w:pPr>
              <w:rPr>
                <w:sz w:val="24"/>
                <w:szCs w:val="24"/>
              </w:rPr>
            </w:pPr>
            <w:r w:rsidRPr="00443B75">
              <w:rPr>
                <w:rFonts w:hint="eastAsia"/>
                <w:sz w:val="24"/>
                <w:szCs w:val="24"/>
              </w:rPr>
              <w:t>年金額の改定</w:t>
            </w:r>
            <w:r w:rsidRPr="00443B75">
              <w:rPr>
                <w:sz w:val="24"/>
                <w:szCs w:val="24"/>
              </w:rPr>
              <w:t>(44年改定額の 8.7 5％増）</w:t>
            </w:r>
          </w:p>
        </w:tc>
        <w:tc>
          <w:tcPr>
            <w:tcW w:w="1043" w:type="dxa"/>
            <w:vMerge/>
          </w:tcPr>
          <w:p w14:paraId="72E5BFE2" w14:textId="77777777" w:rsidR="002650A5" w:rsidRDefault="002650A5" w:rsidP="00B35577">
            <w:pPr>
              <w:rPr>
                <w:sz w:val="24"/>
                <w:szCs w:val="24"/>
              </w:rPr>
            </w:pPr>
          </w:p>
        </w:tc>
      </w:tr>
    </w:tbl>
    <w:p w14:paraId="0B08C814" w14:textId="77777777" w:rsidR="004B348F" w:rsidRDefault="00443B75" w:rsidP="00B35577">
      <w:pPr>
        <w:rPr>
          <w:sz w:val="24"/>
          <w:szCs w:val="24"/>
        </w:rPr>
      </w:pPr>
      <w:r w:rsidRPr="00443B75">
        <w:rPr>
          <w:rFonts w:hint="eastAsia"/>
          <w:sz w:val="24"/>
          <w:szCs w:val="24"/>
        </w:rPr>
        <w:t>［恩給法の改正</w:t>
      </w:r>
      <w:r w:rsidRPr="00443B75">
        <w:rPr>
          <w:sz w:val="24"/>
          <w:szCs w:val="24"/>
        </w:rPr>
        <w:t>］同改正に準じ、共済年金のうちの恩給部分が改善された。</w:t>
      </w:r>
    </w:p>
    <w:p w14:paraId="7C99EF4B" w14:textId="51097AD4" w:rsidR="00AD72B5" w:rsidRDefault="00443B75" w:rsidP="00B35577">
      <w:pPr>
        <w:rPr>
          <w:sz w:val="24"/>
          <w:szCs w:val="24"/>
        </w:rPr>
      </w:pPr>
      <w:r w:rsidRPr="007D278F">
        <w:rPr>
          <w:b/>
          <w:bCs/>
          <w:sz w:val="24"/>
          <w:szCs w:val="24"/>
        </w:rPr>
        <w:t>〈l〉</w:t>
      </w:r>
      <w:r w:rsidRPr="00443B75">
        <w:rPr>
          <w:sz w:val="24"/>
          <w:szCs w:val="24"/>
        </w:rPr>
        <w:t>勤続加給制度の改善45.10月から最終改正49.9月から</w:t>
      </w:r>
    </w:p>
    <w:p w14:paraId="21D77D02" w14:textId="0C53ADD1" w:rsidR="00443B75" w:rsidRDefault="00443B75" w:rsidP="00B35577">
      <w:pPr>
        <w:ind w:firstLineChars="100" w:firstLine="240"/>
        <w:rPr>
          <w:sz w:val="24"/>
          <w:szCs w:val="24"/>
        </w:rPr>
      </w:pPr>
      <w:r w:rsidRPr="00443B75">
        <w:rPr>
          <w:rFonts w:hint="eastAsia"/>
          <w:sz w:val="24"/>
          <w:szCs w:val="24"/>
        </w:rPr>
        <w:t>［注］教育職員勤続</w:t>
      </w:r>
      <w:r w:rsidRPr="00443B75">
        <w:rPr>
          <w:sz w:val="24"/>
          <w:szCs w:val="24"/>
        </w:rPr>
        <w:t>17年以上1年につき、次の額を加給する。</w:t>
      </w:r>
    </w:p>
    <w:p w14:paraId="514C537E" w14:textId="77777777" w:rsidR="004B348F" w:rsidRDefault="00443B75" w:rsidP="00B35577">
      <w:pPr>
        <w:ind w:firstLineChars="200" w:firstLine="480"/>
        <w:rPr>
          <w:sz w:val="24"/>
          <w:szCs w:val="24"/>
        </w:rPr>
      </w:pPr>
      <w:r w:rsidRPr="00443B75">
        <w:rPr>
          <w:rFonts w:hint="eastAsia"/>
          <w:sz w:val="24"/>
          <w:szCs w:val="24"/>
        </w:rPr>
        <w:lastRenderedPageBreak/>
        <w:t>（新制）小中学校基礎俸給年額</w:t>
      </w:r>
      <w:r w:rsidRPr="00443B75">
        <w:rPr>
          <w:sz w:val="24"/>
          <w:szCs w:val="24"/>
        </w:rPr>
        <w:t>1/150</w:t>
      </w:r>
    </w:p>
    <w:p w14:paraId="00B89A14" w14:textId="782BE887" w:rsidR="00443B75" w:rsidRDefault="00443B75" w:rsidP="006E0572">
      <w:pPr>
        <w:ind w:firstLineChars="600" w:firstLine="1440"/>
        <w:rPr>
          <w:sz w:val="24"/>
          <w:szCs w:val="24"/>
        </w:rPr>
      </w:pPr>
      <w:r w:rsidRPr="00443B75">
        <w:rPr>
          <w:sz w:val="24"/>
          <w:szCs w:val="24"/>
        </w:rPr>
        <w:t>高等学校1/300</w:t>
      </w:r>
    </w:p>
    <w:p w14:paraId="6A1765F9" w14:textId="0C632EA7" w:rsidR="00443B75" w:rsidRDefault="00443B75" w:rsidP="006E0572">
      <w:pPr>
        <w:ind w:leftChars="300" w:left="630"/>
        <w:rPr>
          <w:sz w:val="24"/>
          <w:szCs w:val="24"/>
        </w:rPr>
      </w:pPr>
      <w:r w:rsidRPr="00443B75">
        <w:rPr>
          <w:rFonts w:hint="eastAsia"/>
          <w:sz w:val="24"/>
          <w:szCs w:val="24"/>
        </w:rPr>
        <w:t>教育職員（公立学校）及び警察監獄職員についての勤続加給制度</w:t>
      </w:r>
      <w:r w:rsidRPr="00443B75">
        <w:rPr>
          <w:sz w:val="24"/>
          <w:szCs w:val="24"/>
        </w:rPr>
        <w:t xml:space="preserve"> は、昭29</w:t>
      </w:r>
      <w:r w:rsidR="004B348F">
        <w:rPr>
          <w:sz w:val="24"/>
          <w:szCs w:val="24"/>
        </w:rPr>
        <w:t>,</w:t>
      </w:r>
      <w:r w:rsidRPr="00443B75">
        <w:rPr>
          <w:sz w:val="24"/>
          <w:szCs w:val="24"/>
        </w:rPr>
        <w:t>3</w:t>
      </w:r>
      <w:r w:rsidR="004B348F">
        <w:rPr>
          <w:sz w:val="24"/>
          <w:szCs w:val="24"/>
        </w:rPr>
        <w:t>,</w:t>
      </w:r>
      <w:r w:rsidRPr="00443B75">
        <w:rPr>
          <w:sz w:val="24"/>
          <w:szCs w:val="24"/>
        </w:rPr>
        <w:t>31日限り廃止。勤続の要件緩和等、既裁定の恩給及び公務員共済年金の額の改善につなげる改正がなされた。</w:t>
      </w:r>
    </w:p>
    <w:p w14:paraId="66BEA49A" w14:textId="77777777" w:rsidR="00011E9B" w:rsidRDefault="00443B75" w:rsidP="00B35577">
      <w:pPr>
        <w:ind w:firstLineChars="200" w:firstLine="480"/>
        <w:rPr>
          <w:sz w:val="24"/>
          <w:szCs w:val="24"/>
        </w:rPr>
      </w:pPr>
      <w:r w:rsidRPr="00443B75">
        <w:rPr>
          <w:sz w:val="24"/>
          <w:szCs w:val="24"/>
        </w:rPr>
        <w:t>(1)教育職員から教育文官等に転じ引き続き教育職員になった場合、前後の在職を勤</w:t>
      </w:r>
    </w:p>
    <w:p w14:paraId="06A7D92B" w14:textId="3ABD9617" w:rsidR="00443B75" w:rsidRDefault="00443B75" w:rsidP="006E0572">
      <w:pPr>
        <w:ind w:firstLineChars="300" w:firstLine="720"/>
        <w:rPr>
          <w:sz w:val="24"/>
          <w:szCs w:val="24"/>
        </w:rPr>
      </w:pPr>
      <w:r w:rsidRPr="00443B75">
        <w:rPr>
          <w:sz w:val="24"/>
          <w:szCs w:val="24"/>
        </w:rPr>
        <w:t>続と見なす。</w:t>
      </w:r>
    </w:p>
    <w:p w14:paraId="7042EAA9" w14:textId="1BA72EE5" w:rsidR="00443B75" w:rsidRPr="00443B75" w:rsidRDefault="00443B75" w:rsidP="00B35577">
      <w:pPr>
        <w:ind w:firstLineChars="200" w:firstLine="480"/>
        <w:rPr>
          <w:sz w:val="24"/>
          <w:szCs w:val="24"/>
        </w:rPr>
      </w:pPr>
      <w:r w:rsidRPr="00443B75">
        <w:rPr>
          <w:sz w:val="24"/>
          <w:szCs w:val="24"/>
        </w:rPr>
        <w:t>(2)加給条件の緩和</w:t>
      </w:r>
    </w:p>
    <w:p w14:paraId="77CD983C" w14:textId="0A63FBE6" w:rsidR="00443B75" w:rsidRDefault="00443B75" w:rsidP="00B35577">
      <w:pPr>
        <w:ind w:firstLineChars="300" w:firstLine="720"/>
        <w:rPr>
          <w:sz w:val="24"/>
          <w:szCs w:val="24"/>
        </w:rPr>
      </w:pPr>
      <w:r w:rsidRPr="00443B75">
        <w:rPr>
          <w:rFonts w:hint="eastAsia"/>
          <w:sz w:val="24"/>
          <w:szCs w:val="24"/>
        </w:rPr>
        <w:t>①</w:t>
      </w:r>
      <w:r w:rsidRPr="00443B75">
        <w:rPr>
          <w:sz w:val="24"/>
          <w:szCs w:val="24"/>
        </w:rPr>
        <w:t>昭48</w:t>
      </w:r>
      <w:r w:rsidR="004B348F">
        <w:rPr>
          <w:sz w:val="24"/>
          <w:szCs w:val="24"/>
        </w:rPr>
        <w:t>,</w:t>
      </w:r>
      <w:r w:rsidRPr="00443B75">
        <w:rPr>
          <w:sz w:val="24"/>
          <w:szCs w:val="24"/>
        </w:rPr>
        <w:t>10月から戦後の学制改革に伴うもの</w:t>
      </w:r>
    </w:p>
    <w:p w14:paraId="7BAD4ABE" w14:textId="28BC49BC" w:rsidR="00443B75" w:rsidRPr="00443B75" w:rsidRDefault="00443B75" w:rsidP="00B35577">
      <w:pPr>
        <w:ind w:firstLineChars="300" w:firstLine="720"/>
        <w:rPr>
          <w:sz w:val="24"/>
          <w:szCs w:val="24"/>
        </w:rPr>
      </w:pPr>
      <w:r w:rsidRPr="00443B75">
        <w:rPr>
          <w:rFonts w:hint="eastAsia"/>
          <w:sz w:val="24"/>
          <w:szCs w:val="24"/>
        </w:rPr>
        <w:t>②</w:t>
      </w:r>
      <w:r w:rsidR="004B348F">
        <w:rPr>
          <w:rFonts w:hint="eastAsia"/>
          <w:sz w:val="24"/>
          <w:szCs w:val="24"/>
        </w:rPr>
        <w:t>昭</w:t>
      </w:r>
      <w:r w:rsidRPr="00443B75">
        <w:rPr>
          <w:sz w:val="24"/>
          <w:szCs w:val="24"/>
        </w:rPr>
        <w:t>49</w:t>
      </w:r>
      <w:r w:rsidR="004B348F">
        <w:rPr>
          <w:sz w:val="24"/>
          <w:szCs w:val="24"/>
        </w:rPr>
        <w:t>,</w:t>
      </w:r>
      <w:r w:rsidRPr="00443B75">
        <w:rPr>
          <w:sz w:val="24"/>
          <w:szCs w:val="24"/>
        </w:rPr>
        <w:t>9月から</w:t>
      </w:r>
    </w:p>
    <w:p w14:paraId="675F0F4D" w14:textId="77777777" w:rsidR="004B348F" w:rsidRDefault="00443B75" w:rsidP="00B35577">
      <w:pPr>
        <w:ind w:firstLineChars="400" w:firstLine="960"/>
        <w:rPr>
          <w:sz w:val="24"/>
          <w:szCs w:val="24"/>
        </w:rPr>
      </w:pPr>
      <w:r w:rsidRPr="00443B75">
        <w:rPr>
          <w:rFonts w:hint="eastAsia"/>
          <w:sz w:val="24"/>
          <w:szCs w:val="24"/>
        </w:rPr>
        <w:t>〇師範学校付属小学校教職員の勤続加給の改善</w:t>
      </w:r>
      <w:r w:rsidRPr="00443B75">
        <w:rPr>
          <w:sz w:val="24"/>
          <w:szCs w:val="24"/>
        </w:rPr>
        <w:t>(1/300→1/150)</w:t>
      </w:r>
    </w:p>
    <w:p w14:paraId="5E66A3C7" w14:textId="44DAE99E" w:rsidR="00443B75" w:rsidRDefault="00443B75" w:rsidP="00B35577">
      <w:pPr>
        <w:ind w:firstLineChars="400" w:firstLine="960"/>
        <w:rPr>
          <w:sz w:val="24"/>
          <w:szCs w:val="24"/>
        </w:rPr>
      </w:pPr>
      <w:r w:rsidRPr="00443B75">
        <w:rPr>
          <w:sz w:val="24"/>
          <w:szCs w:val="24"/>
        </w:rPr>
        <w:t>〇小学校教員から中等学校教員となった者等の勤続加給条件の緩</w:t>
      </w:r>
      <w:r w:rsidRPr="00443B75">
        <w:rPr>
          <w:rFonts w:hint="eastAsia"/>
          <w:sz w:val="24"/>
          <w:szCs w:val="24"/>
        </w:rPr>
        <w:t>和</w:t>
      </w:r>
    </w:p>
    <w:p w14:paraId="6DBD0ECA" w14:textId="77777777" w:rsidR="0022588B" w:rsidRDefault="00443B75" w:rsidP="00B35577">
      <w:pPr>
        <w:ind w:firstLineChars="400" w:firstLine="960"/>
        <w:rPr>
          <w:sz w:val="24"/>
          <w:szCs w:val="24"/>
        </w:rPr>
      </w:pPr>
      <w:r w:rsidRPr="00443B75">
        <w:rPr>
          <w:rFonts w:hint="eastAsia"/>
          <w:sz w:val="24"/>
          <w:szCs w:val="24"/>
        </w:rPr>
        <w:t>〇教育事務に従事した文官としての在職年に対する勤続加給</w:t>
      </w:r>
    </w:p>
    <w:p w14:paraId="5BABBEB8" w14:textId="138F0A73" w:rsidR="00443B75" w:rsidRDefault="00443B75" w:rsidP="00B35577">
      <w:pPr>
        <w:rPr>
          <w:sz w:val="24"/>
          <w:szCs w:val="24"/>
        </w:rPr>
      </w:pPr>
      <w:r w:rsidRPr="007D278F">
        <w:rPr>
          <w:rFonts w:hint="eastAsia"/>
          <w:b/>
          <w:bCs/>
          <w:sz w:val="24"/>
          <w:szCs w:val="24"/>
        </w:rPr>
        <w:t>〈</w:t>
      </w:r>
      <w:r w:rsidRPr="007D278F">
        <w:rPr>
          <w:b/>
          <w:bCs/>
          <w:sz w:val="24"/>
          <w:szCs w:val="24"/>
        </w:rPr>
        <w:t>2〉</w:t>
      </w:r>
      <w:r w:rsidRPr="00443B75">
        <w:rPr>
          <w:sz w:val="24"/>
          <w:szCs w:val="24"/>
        </w:rPr>
        <w:t>準公務員（準教育職員等）の在職年月数通算の改善</w:t>
      </w:r>
    </w:p>
    <w:p w14:paraId="18AED561" w14:textId="44A51B36" w:rsidR="00443B75" w:rsidRPr="00443B75" w:rsidRDefault="00443B75" w:rsidP="006E0572">
      <w:pPr>
        <w:ind w:leftChars="100" w:left="210" w:firstLineChars="100" w:firstLine="240"/>
        <w:rPr>
          <w:sz w:val="24"/>
          <w:szCs w:val="24"/>
        </w:rPr>
      </w:pPr>
      <w:r w:rsidRPr="00443B75">
        <w:rPr>
          <w:rFonts w:hint="eastAsia"/>
          <w:sz w:val="24"/>
          <w:szCs w:val="24"/>
        </w:rPr>
        <w:t>従前、</w:t>
      </w:r>
      <w:r w:rsidRPr="00443B75">
        <w:rPr>
          <w:sz w:val="24"/>
          <w:szCs w:val="24"/>
        </w:rPr>
        <w:t>準教育職員（戦前の準訓導、教諭心得、戦後新学制の小・中学校の助教諭等）の在職年月数は1/2通算としていたのを、全</w:t>
      </w:r>
      <w:r w:rsidRPr="00443B75">
        <w:rPr>
          <w:rFonts w:hint="eastAsia"/>
          <w:sz w:val="24"/>
          <w:szCs w:val="24"/>
        </w:rPr>
        <w:t>期間通算に改めた。</w:t>
      </w:r>
    </w:p>
    <w:p w14:paraId="2ACEF6A1" w14:textId="66628474" w:rsidR="0022588B" w:rsidRDefault="00443B75" w:rsidP="00B35577">
      <w:pPr>
        <w:rPr>
          <w:sz w:val="24"/>
          <w:szCs w:val="24"/>
        </w:rPr>
      </w:pPr>
      <w:r w:rsidRPr="007D278F">
        <w:rPr>
          <w:rFonts w:hint="eastAsia"/>
          <w:b/>
          <w:bCs/>
          <w:sz w:val="24"/>
          <w:szCs w:val="24"/>
        </w:rPr>
        <w:t>〈</w:t>
      </w:r>
      <w:r w:rsidRPr="007D278F">
        <w:rPr>
          <w:b/>
          <w:bCs/>
          <w:sz w:val="24"/>
          <w:szCs w:val="24"/>
        </w:rPr>
        <w:t>3〉</w:t>
      </w:r>
      <w:r w:rsidRPr="00443B75">
        <w:rPr>
          <w:sz w:val="24"/>
          <w:szCs w:val="24"/>
        </w:rPr>
        <w:t>有資格の代用教員期間の通算の改善</w:t>
      </w:r>
      <w:r w:rsidR="0022588B">
        <w:rPr>
          <w:rFonts w:hint="eastAsia"/>
          <w:sz w:val="24"/>
          <w:szCs w:val="24"/>
        </w:rPr>
        <w:t xml:space="preserve"> </w:t>
      </w:r>
      <w:r w:rsidR="0022588B">
        <w:rPr>
          <w:sz w:val="24"/>
          <w:szCs w:val="24"/>
        </w:rPr>
        <w:t xml:space="preserve"> </w:t>
      </w:r>
      <w:r w:rsidRPr="00443B75">
        <w:rPr>
          <w:sz w:val="24"/>
          <w:szCs w:val="24"/>
        </w:rPr>
        <w:t>54</w:t>
      </w:r>
      <w:r w:rsidR="0022588B">
        <w:rPr>
          <w:sz w:val="24"/>
          <w:szCs w:val="24"/>
        </w:rPr>
        <w:t>,</w:t>
      </w:r>
      <w:r w:rsidRPr="00443B75">
        <w:rPr>
          <w:sz w:val="24"/>
          <w:szCs w:val="24"/>
        </w:rPr>
        <w:t>10月から</w:t>
      </w:r>
    </w:p>
    <w:p w14:paraId="27119F0D" w14:textId="639D7644" w:rsidR="00443B75" w:rsidRDefault="00443B75" w:rsidP="00B35577">
      <w:pPr>
        <w:ind w:firstLineChars="300" w:firstLine="720"/>
        <w:rPr>
          <w:sz w:val="24"/>
          <w:szCs w:val="24"/>
        </w:rPr>
      </w:pPr>
      <w:r w:rsidRPr="00443B75">
        <w:rPr>
          <w:rFonts w:hint="eastAsia"/>
          <w:sz w:val="24"/>
          <w:szCs w:val="24"/>
        </w:rPr>
        <w:t>訓導……代用教員引き続き訓導</w:t>
      </w:r>
    </w:p>
    <w:p w14:paraId="48BF4735" w14:textId="77777777" w:rsidR="0022588B" w:rsidRDefault="00443B75" w:rsidP="00B35577">
      <w:pPr>
        <w:rPr>
          <w:sz w:val="24"/>
          <w:szCs w:val="24"/>
        </w:rPr>
      </w:pPr>
      <w:r w:rsidRPr="00443B75">
        <w:rPr>
          <w:rFonts w:hint="eastAsia"/>
          <w:sz w:val="24"/>
          <w:szCs w:val="24"/>
        </w:rPr>
        <w:t>〈</w:t>
      </w:r>
      <w:r w:rsidRPr="00443B75">
        <w:rPr>
          <w:sz w:val="24"/>
          <w:szCs w:val="24"/>
        </w:rPr>
        <w:t>4〉老齢者加算制度の創設・改善</w:t>
      </w:r>
      <w:r w:rsidR="0022588B">
        <w:rPr>
          <w:rFonts w:hint="eastAsia"/>
          <w:sz w:val="24"/>
          <w:szCs w:val="24"/>
        </w:rPr>
        <w:t xml:space="preserve"> </w:t>
      </w:r>
      <w:r w:rsidR="0022588B">
        <w:rPr>
          <w:sz w:val="24"/>
          <w:szCs w:val="24"/>
        </w:rPr>
        <w:t xml:space="preserve"> </w:t>
      </w:r>
      <w:r w:rsidRPr="00443B75">
        <w:rPr>
          <w:sz w:val="24"/>
          <w:szCs w:val="24"/>
        </w:rPr>
        <w:t>49</w:t>
      </w:r>
      <w:r w:rsidR="0022588B">
        <w:rPr>
          <w:sz w:val="24"/>
          <w:szCs w:val="24"/>
        </w:rPr>
        <w:t>,</w:t>
      </w:r>
      <w:r w:rsidRPr="00443B75">
        <w:rPr>
          <w:sz w:val="24"/>
          <w:szCs w:val="24"/>
        </w:rPr>
        <w:t>9月から</w:t>
      </w:r>
    </w:p>
    <w:p w14:paraId="034911ED" w14:textId="59FF5DB3" w:rsidR="00443B75" w:rsidRDefault="00443B75" w:rsidP="006E0572">
      <w:pPr>
        <w:ind w:firstLineChars="300" w:firstLine="720"/>
        <w:rPr>
          <w:sz w:val="24"/>
          <w:szCs w:val="24"/>
        </w:rPr>
      </w:pPr>
      <w:r w:rsidRPr="00443B75">
        <w:rPr>
          <w:rFonts w:hint="eastAsia"/>
          <w:sz w:val="24"/>
          <w:szCs w:val="24"/>
        </w:rPr>
        <w:t>最終改正</w:t>
      </w:r>
      <w:r w:rsidRPr="00443B75">
        <w:rPr>
          <w:sz w:val="24"/>
          <w:szCs w:val="24"/>
        </w:rPr>
        <w:t>54</w:t>
      </w:r>
      <w:r w:rsidR="0022588B">
        <w:rPr>
          <w:sz w:val="24"/>
          <w:szCs w:val="24"/>
        </w:rPr>
        <w:t>,</w:t>
      </w:r>
      <w:r w:rsidRPr="00443B75">
        <w:rPr>
          <w:sz w:val="24"/>
          <w:szCs w:val="24"/>
        </w:rPr>
        <w:t>10月から</w:t>
      </w:r>
    </w:p>
    <w:p w14:paraId="258836EC" w14:textId="760AF797" w:rsidR="00443B75" w:rsidRDefault="00443B75" w:rsidP="00B35577">
      <w:pPr>
        <w:ind w:firstLineChars="200" w:firstLine="480"/>
        <w:rPr>
          <w:sz w:val="24"/>
          <w:szCs w:val="24"/>
        </w:rPr>
      </w:pPr>
      <w:r w:rsidRPr="00443B75">
        <w:rPr>
          <w:sz w:val="24"/>
          <w:szCs w:val="24"/>
        </w:rPr>
        <w:t>(1)70歳以上80歳未満の者</w:t>
      </w:r>
    </w:p>
    <w:p w14:paraId="4C346DC6" w14:textId="66CC8EB6" w:rsidR="0022588B" w:rsidRDefault="00443B75" w:rsidP="006E0572">
      <w:pPr>
        <w:ind w:leftChars="300" w:left="630"/>
        <w:rPr>
          <w:sz w:val="24"/>
          <w:szCs w:val="24"/>
        </w:rPr>
      </w:pPr>
      <w:r w:rsidRPr="00443B75">
        <w:rPr>
          <w:rFonts w:hint="eastAsia"/>
          <w:sz w:val="24"/>
          <w:szCs w:val="24"/>
        </w:rPr>
        <w:t>最短年金年限（文官等</w:t>
      </w:r>
      <w:r w:rsidRPr="00443B75">
        <w:rPr>
          <w:sz w:val="24"/>
          <w:szCs w:val="24"/>
        </w:rPr>
        <w:t>は17年）を超えるもののその超える年数13年に達するまでは、1年につき、俸給年額の2/300</w:t>
      </w:r>
      <w:r w:rsidR="006E0572">
        <w:rPr>
          <w:rFonts w:hint="eastAsia"/>
          <w:sz w:val="24"/>
          <w:szCs w:val="24"/>
        </w:rPr>
        <w:t xml:space="preserve">　</w:t>
      </w:r>
      <w:r w:rsidRPr="00443B75">
        <w:rPr>
          <w:sz w:val="24"/>
          <w:szCs w:val="24"/>
        </w:rPr>
        <w:t>14年以上は、1/300</w:t>
      </w:r>
    </w:p>
    <w:p w14:paraId="7D730AB4" w14:textId="77777777" w:rsidR="00BF6D29" w:rsidRDefault="00443B75" w:rsidP="006E0572">
      <w:pPr>
        <w:ind w:firstLineChars="200" w:firstLine="480"/>
        <w:rPr>
          <w:sz w:val="24"/>
          <w:szCs w:val="24"/>
        </w:rPr>
      </w:pPr>
      <w:r w:rsidRPr="00443B75">
        <w:rPr>
          <w:sz w:val="24"/>
          <w:szCs w:val="24"/>
        </w:rPr>
        <w:t>(2)80歳以上の者、1年につき2/300</w:t>
      </w:r>
    </w:p>
    <w:p w14:paraId="1D85F263" w14:textId="0A6884F8" w:rsidR="00443B75" w:rsidRDefault="00443B75" w:rsidP="00B35577">
      <w:pPr>
        <w:ind w:firstLineChars="100" w:firstLine="240"/>
        <w:rPr>
          <w:sz w:val="24"/>
          <w:szCs w:val="24"/>
        </w:rPr>
      </w:pPr>
      <w:r w:rsidRPr="00443B75">
        <w:rPr>
          <w:rFonts w:hint="eastAsia"/>
          <w:sz w:val="24"/>
          <w:szCs w:val="24"/>
        </w:rPr>
        <w:t>［最低保障額の新設</w:t>
      </w:r>
      <w:r w:rsidRPr="00443B75">
        <w:rPr>
          <w:sz w:val="24"/>
          <w:szCs w:val="24"/>
        </w:rPr>
        <w:t>(70歳以上）］45</w:t>
      </w:r>
      <w:r w:rsidR="00AE3E4D">
        <w:rPr>
          <w:sz w:val="24"/>
          <w:szCs w:val="24"/>
        </w:rPr>
        <w:t>,</w:t>
      </w:r>
      <w:r w:rsidRPr="00443B75">
        <w:rPr>
          <w:sz w:val="24"/>
          <w:szCs w:val="24"/>
        </w:rPr>
        <w:t>10月から</w:t>
      </w:r>
    </w:p>
    <w:p w14:paraId="7B22B98A" w14:textId="77777777" w:rsidR="00BF6D29" w:rsidRPr="007D278F" w:rsidRDefault="00443B75" w:rsidP="00B35577">
      <w:pPr>
        <w:rPr>
          <w:color w:val="FF0000"/>
          <w:sz w:val="24"/>
          <w:szCs w:val="24"/>
        </w:rPr>
      </w:pPr>
      <w:r w:rsidRPr="007D278F">
        <w:rPr>
          <w:rFonts w:hint="eastAsia"/>
          <w:color w:val="FF0000"/>
          <w:sz w:val="24"/>
          <w:szCs w:val="24"/>
        </w:rPr>
        <w:t>＊退公連による前記〈</w:t>
      </w:r>
      <w:r w:rsidRPr="007D278F">
        <w:rPr>
          <w:color w:val="FF0000"/>
          <w:sz w:val="24"/>
          <w:szCs w:val="24"/>
        </w:rPr>
        <w:t>1〉〈2〉、〈3〉及び〈4〉の改善要請·</w:t>
      </w:r>
      <w:r w:rsidRPr="007D278F">
        <w:rPr>
          <w:rFonts w:hint="eastAsia"/>
          <w:color w:val="FF0000"/>
          <w:sz w:val="24"/>
          <w:szCs w:val="24"/>
        </w:rPr>
        <w:t>支援運動が奏功。</w:t>
      </w:r>
    </w:p>
    <w:p w14:paraId="1E5A60CC" w14:textId="66C1C5CE" w:rsidR="00443B75" w:rsidRDefault="00443B75" w:rsidP="00B35577">
      <w:pPr>
        <w:ind w:firstLineChars="100" w:firstLine="240"/>
        <w:rPr>
          <w:sz w:val="24"/>
          <w:szCs w:val="24"/>
        </w:rPr>
      </w:pPr>
      <w:r w:rsidRPr="00443B75">
        <w:rPr>
          <w:sz w:val="24"/>
          <w:szCs w:val="24"/>
        </w:rPr>
        <w:t>圧力団体か協力団体かとの批判を受けたとい</w:t>
      </w:r>
      <w:r w:rsidR="00BF6D29">
        <w:rPr>
          <w:rFonts w:hint="eastAsia"/>
          <w:sz w:val="24"/>
          <w:szCs w:val="24"/>
        </w:rPr>
        <w:t>う。</w:t>
      </w:r>
    </w:p>
    <w:p w14:paraId="48DBBB42" w14:textId="69E43121" w:rsidR="00443B75" w:rsidRDefault="00443B75" w:rsidP="00B35577">
      <w:pPr>
        <w:ind w:left="240" w:hangingChars="100" w:hanging="240"/>
        <w:rPr>
          <w:sz w:val="24"/>
          <w:szCs w:val="24"/>
        </w:rPr>
      </w:pPr>
      <w:r w:rsidRPr="00443B75">
        <w:rPr>
          <w:rFonts w:hint="eastAsia"/>
          <w:sz w:val="24"/>
          <w:szCs w:val="24"/>
        </w:rPr>
        <w:t>［注］昭和</w:t>
      </w:r>
      <w:r w:rsidRPr="00443B75">
        <w:rPr>
          <w:sz w:val="24"/>
          <w:szCs w:val="24"/>
        </w:rPr>
        <w:t>60年改正で同加算部分は「激変緩和Jということで、</w:t>
      </w:r>
      <w:r w:rsidRPr="00443B75">
        <w:rPr>
          <w:rFonts w:hint="eastAsia"/>
          <w:sz w:val="24"/>
          <w:szCs w:val="24"/>
        </w:rPr>
        <w:t>従前額保障者のスライド停止から除かれた。</w:t>
      </w:r>
    </w:p>
    <w:tbl>
      <w:tblPr>
        <w:tblStyle w:val="a3"/>
        <w:tblW w:w="10118" w:type="dxa"/>
        <w:tblLook w:val="04A0" w:firstRow="1" w:lastRow="0" w:firstColumn="1" w:lastColumn="0" w:noHBand="0" w:noVBand="1"/>
      </w:tblPr>
      <w:tblGrid>
        <w:gridCol w:w="1155"/>
        <w:gridCol w:w="21"/>
        <w:gridCol w:w="29"/>
        <w:gridCol w:w="7867"/>
        <w:gridCol w:w="1046"/>
      </w:tblGrid>
      <w:tr w:rsidR="00542D9D" w14:paraId="38D086F3" w14:textId="77777777" w:rsidTr="002875A6">
        <w:tc>
          <w:tcPr>
            <w:tcW w:w="1205" w:type="dxa"/>
            <w:gridSpan w:val="3"/>
          </w:tcPr>
          <w:p w14:paraId="3079F1AC" w14:textId="71C4C826" w:rsidR="00542D9D" w:rsidRDefault="00542D9D" w:rsidP="00B35577">
            <w:pPr>
              <w:rPr>
                <w:sz w:val="24"/>
                <w:szCs w:val="24"/>
              </w:rPr>
            </w:pPr>
            <w:r w:rsidRPr="00011E9B">
              <w:rPr>
                <w:w w:val="68"/>
                <w:kern w:val="0"/>
                <w:sz w:val="24"/>
                <w:szCs w:val="24"/>
                <w:fitText w:val="720" w:id="-1712598272"/>
              </w:rPr>
              <w:t>46年</w:t>
            </w:r>
            <w:r w:rsidRPr="00011E9B">
              <w:rPr>
                <w:rFonts w:hint="eastAsia"/>
                <w:w w:val="68"/>
                <w:kern w:val="0"/>
                <w:sz w:val="24"/>
                <w:szCs w:val="24"/>
                <w:fitText w:val="720" w:id="-1712598272"/>
              </w:rPr>
              <w:t>1</w:t>
            </w:r>
            <w:r w:rsidRPr="00011E9B">
              <w:rPr>
                <w:rFonts w:hint="eastAsia"/>
                <w:spacing w:val="5"/>
                <w:w w:val="68"/>
                <w:kern w:val="0"/>
                <w:sz w:val="24"/>
                <w:szCs w:val="24"/>
                <w:fitText w:val="720" w:id="-1712598272"/>
              </w:rPr>
              <w:t>月</w:t>
            </w:r>
          </w:p>
          <w:p w14:paraId="3D48048D" w14:textId="32CE5404" w:rsidR="00542D9D" w:rsidRDefault="00542D9D" w:rsidP="00B35577">
            <w:pPr>
              <w:rPr>
                <w:sz w:val="24"/>
                <w:szCs w:val="24"/>
              </w:rPr>
            </w:pPr>
            <w:r w:rsidRPr="008C0F7E">
              <w:rPr>
                <w:sz w:val="24"/>
                <w:szCs w:val="24"/>
              </w:rPr>
              <w:t>10月</w:t>
            </w:r>
          </w:p>
        </w:tc>
        <w:tc>
          <w:tcPr>
            <w:tcW w:w="7867" w:type="dxa"/>
          </w:tcPr>
          <w:p w14:paraId="02453E6A" w14:textId="77777777" w:rsidR="00542D9D" w:rsidRDefault="00542D9D" w:rsidP="00B35577">
            <w:pPr>
              <w:rPr>
                <w:sz w:val="24"/>
                <w:szCs w:val="24"/>
              </w:rPr>
            </w:pPr>
            <w:r w:rsidRPr="008C0F7E">
              <w:rPr>
                <w:rFonts w:hint="eastAsia"/>
                <w:sz w:val="24"/>
                <w:szCs w:val="24"/>
              </w:rPr>
              <w:t>年金額の改定</w:t>
            </w:r>
            <w:r w:rsidRPr="008C0F7E">
              <w:rPr>
                <w:sz w:val="24"/>
                <w:szCs w:val="24"/>
              </w:rPr>
              <w:t>(46年1月分から2.25％増）</w:t>
            </w:r>
          </w:p>
          <w:p w14:paraId="0EE367A6" w14:textId="021BDEF6" w:rsidR="00542D9D" w:rsidRDefault="00542D9D" w:rsidP="00B35577">
            <w:pPr>
              <w:rPr>
                <w:sz w:val="24"/>
                <w:szCs w:val="24"/>
              </w:rPr>
            </w:pPr>
            <w:r w:rsidRPr="008C0F7E">
              <w:rPr>
                <w:sz w:val="24"/>
                <w:szCs w:val="24"/>
              </w:rPr>
              <w:t>(46年10月分から更に8.4％増）</w:t>
            </w:r>
          </w:p>
        </w:tc>
        <w:tc>
          <w:tcPr>
            <w:tcW w:w="1046" w:type="dxa"/>
            <w:vMerge w:val="restart"/>
            <w:textDirection w:val="tbRlV"/>
          </w:tcPr>
          <w:p w14:paraId="2084A170" w14:textId="1B2C2B6E" w:rsidR="00542D9D" w:rsidRPr="00E14BB3" w:rsidRDefault="00E14BB3" w:rsidP="00B35577">
            <w:pPr>
              <w:ind w:left="113" w:right="113"/>
              <w:rPr>
                <w:spacing w:val="5"/>
                <w:w w:val="44"/>
                <w:kern w:val="0"/>
                <w:sz w:val="24"/>
                <w:szCs w:val="24"/>
              </w:rPr>
            </w:pPr>
            <w:r>
              <w:rPr>
                <w:rFonts w:hint="eastAsia"/>
                <w:kern w:val="0"/>
                <w:sz w:val="24"/>
                <w:szCs w:val="24"/>
              </w:rPr>
              <w:t xml:space="preserve">　　　　</w:t>
            </w:r>
            <w:r w:rsidRPr="007F3349">
              <w:rPr>
                <w:rFonts w:hint="eastAsia"/>
                <w:w w:val="44"/>
                <w:kern w:val="0"/>
                <w:sz w:val="24"/>
                <w:szCs w:val="24"/>
                <w:fitText w:val="953" w:id="-1716276224"/>
              </w:rPr>
              <w:t>第一次石油ショック</w:t>
            </w:r>
            <w:r>
              <w:rPr>
                <w:rFonts w:hint="eastAsia"/>
                <w:kern w:val="0"/>
                <w:sz w:val="24"/>
                <w:szCs w:val="24"/>
              </w:rPr>
              <w:t xml:space="preserve">　</w:t>
            </w:r>
            <w:r w:rsidRPr="007F3349">
              <w:rPr>
                <w:rFonts w:hint="eastAsia"/>
                <w:w w:val="50"/>
                <w:kern w:val="0"/>
                <w:sz w:val="24"/>
                <w:szCs w:val="24"/>
                <w:fitText w:val="480" w:id="-1716274432"/>
              </w:rPr>
              <w:t>狂乱物価</w:t>
            </w:r>
            <w:r w:rsidR="00B972A4">
              <w:rPr>
                <w:rFonts w:hint="eastAsia"/>
                <w:kern w:val="0"/>
                <w:sz w:val="24"/>
                <w:szCs w:val="24"/>
              </w:rPr>
              <w:t xml:space="preserve">　　</w:t>
            </w:r>
            <w:r w:rsidR="007F3349">
              <w:rPr>
                <w:rFonts w:hint="eastAsia"/>
                <w:kern w:val="0"/>
                <w:sz w:val="24"/>
                <w:szCs w:val="24"/>
              </w:rPr>
              <w:t xml:space="preserve">　　</w:t>
            </w:r>
            <w:r w:rsidR="007F3349" w:rsidRPr="007F3349">
              <w:rPr>
                <w:rFonts w:hint="eastAsia"/>
                <w:w w:val="50"/>
                <w:kern w:val="0"/>
                <w:sz w:val="24"/>
                <w:szCs w:val="24"/>
                <w:fitText w:val="840" w:id="-1716178688"/>
              </w:rPr>
              <w:t>戦後最大の不況</w:t>
            </w:r>
          </w:p>
          <w:p w14:paraId="237E214F" w14:textId="7841156F" w:rsidR="00E14BB3" w:rsidRDefault="00E14BB3" w:rsidP="00B35577">
            <w:pPr>
              <w:ind w:left="113" w:right="113"/>
              <w:rPr>
                <w:sz w:val="24"/>
                <w:szCs w:val="24"/>
              </w:rPr>
            </w:pPr>
            <w:r>
              <w:rPr>
                <w:rFonts w:hint="eastAsia"/>
                <w:kern w:val="0"/>
                <w:sz w:val="24"/>
                <w:szCs w:val="24"/>
              </w:rPr>
              <w:t xml:space="preserve">　　</w:t>
            </w:r>
            <w:r w:rsidR="00B972A4">
              <w:rPr>
                <w:rFonts w:hint="eastAsia"/>
                <w:kern w:val="0"/>
                <w:sz w:val="24"/>
                <w:szCs w:val="24"/>
              </w:rPr>
              <w:t xml:space="preserve">　　　</w:t>
            </w:r>
            <w:r>
              <w:rPr>
                <w:rFonts w:hint="eastAsia"/>
                <w:kern w:val="0"/>
                <w:sz w:val="24"/>
                <w:szCs w:val="24"/>
              </w:rPr>
              <w:t xml:space="preserve">　</w:t>
            </w:r>
            <w:r w:rsidRPr="00627E17">
              <w:rPr>
                <w:rFonts w:hint="eastAsia"/>
                <w:w w:val="37"/>
                <w:kern w:val="0"/>
                <w:sz w:val="24"/>
                <w:szCs w:val="24"/>
                <w:fitText w:val="1800" w:id="-1716275968"/>
              </w:rPr>
              <w:t>（田中角栄の）</w:t>
            </w:r>
            <w:r w:rsidR="00B972A4" w:rsidRPr="00627E17">
              <w:rPr>
                <w:rFonts w:hint="eastAsia"/>
                <w:w w:val="37"/>
                <w:kern w:val="0"/>
                <w:sz w:val="24"/>
                <w:szCs w:val="24"/>
                <w:fitText w:val="1800" w:id="-1716275968"/>
              </w:rPr>
              <w:t>日本列島改造</w:t>
            </w:r>
            <w:r w:rsidR="007F3349" w:rsidRPr="00627E17">
              <w:rPr>
                <w:rFonts w:hint="eastAsia"/>
                <w:w w:val="37"/>
                <w:kern w:val="0"/>
                <w:sz w:val="24"/>
                <w:szCs w:val="24"/>
                <w:fitText w:val="1800" w:id="-1716275968"/>
              </w:rPr>
              <w:t>・</w:t>
            </w:r>
            <w:r w:rsidRPr="00627E17">
              <w:rPr>
                <w:rFonts w:hint="eastAsia"/>
                <w:w w:val="37"/>
                <w:kern w:val="0"/>
                <w:sz w:val="24"/>
                <w:szCs w:val="24"/>
                <w:fitText w:val="1800" w:id="-1716275968"/>
              </w:rPr>
              <w:t>人材確保法</w:t>
            </w:r>
            <w:r w:rsidRPr="00627E17">
              <w:rPr>
                <w:rFonts w:hint="eastAsia"/>
                <w:spacing w:val="23"/>
                <w:w w:val="37"/>
                <w:kern w:val="0"/>
                <w:sz w:val="24"/>
                <w:szCs w:val="24"/>
                <w:fitText w:val="1800" w:id="-1716275968"/>
              </w:rPr>
              <w:t>案</w:t>
            </w:r>
            <w:r w:rsidR="007F3349" w:rsidRPr="00061918">
              <w:rPr>
                <w:rFonts w:hint="eastAsia"/>
                <w:w w:val="50"/>
                <w:kern w:val="0"/>
                <w:sz w:val="24"/>
                <w:szCs w:val="24"/>
                <w:fitText w:val="1440" w:id="-1716179200"/>
              </w:rPr>
              <w:t>（教師の給与大幅アップ）</w:t>
            </w:r>
            <w:r w:rsidRPr="007F3349">
              <w:rPr>
                <w:rFonts w:hint="eastAsia"/>
                <w:w w:val="50"/>
                <w:kern w:val="0"/>
                <w:sz w:val="24"/>
                <w:szCs w:val="24"/>
                <w:fitText w:val="360" w:id="-1716274944"/>
              </w:rPr>
              <w:t>）発布</w:t>
            </w:r>
          </w:p>
        </w:tc>
      </w:tr>
      <w:tr w:rsidR="00542D9D" w14:paraId="47132054" w14:textId="77777777" w:rsidTr="00D042E4">
        <w:tc>
          <w:tcPr>
            <w:tcW w:w="1205" w:type="dxa"/>
            <w:gridSpan w:val="3"/>
            <w:vAlign w:val="center"/>
          </w:tcPr>
          <w:p w14:paraId="32D5FB69" w14:textId="113DDF74" w:rsidR="00542D9D" w:rsidRDefault="00542D9D" w:rsidP="00D042E4">
            <w:pPr>
              <w:jc w:val="center"/>
              <w:rPr>
                <w:sz w:val="24"/>
                <w:szCs w:val="24"/>
              </w:rPr>
            </w:pPr>
            <w:r w:rsidRPr="00D042E4">
              <w:rPr>
                <w:w w:val="71"/>
                <w:kern w:val="0"/>
                <w:sz w:val="24"/>
                <w:szCs w:val="24"/>
                <w:fitText w:val="840" w:id="-1712598016"/>
              </w:rPr>
              <w:t>47年10</w:t>
            </w:r>
            <w:r w:rsidRPr="00D042E4">
              <w:rPr>
                <w:spacing w:val="2"/>
                <w:w w:val="71"/>
                <w:kern w:val="0"/>
                <w:sz w:val="24"/>
                <w:szCs w:val="24"/>
                <w:fitText w:val="840" w:id="-1712598016"/>
              </w:rPr>
              <w:t>月</w:t>
            </w:r>
          </w:p>
        </w:tc>
        <w:tc>
          <w:tcPr>
            <w:tcW w:w="7867" w:type="dxa"/>
          </w:tcPr>
          <w:p w14:paraId="5C99F26C" w14:textId="77777777" w:rsidR="00542D9D" w:rsidRDefault="00542D9D" w:rsidP="00B35577">
            <w:pPr>
              <w:rPr>
                <w:sz w:val="24"/>
                <w:szCs w:val="24"/>
              </w:rPr>
            </w:pPr>
            <w:r w:rsidRPr="008C0F7E">
              <w:rPr>
                <w:rFonts w:hint="eastAsia"/>
                <w:sz w:val="24"/>
                <w:szCs w:val="24"/>
              </w:rPr>
              <w:t>年金額の改定</w:t>
            </w:r>
            <w:r w:rsidRPr="008C0F7E">
              <w:rPr>
                <w:sz w:val="24"/>
                <w:szCs w:val="24"/>
              </w:rPr>
              <w:t>(46年改定額の10.1％増）</w:t>
            </w:r>
          </w:p>
          <w:p w14:paraId="2FE80127" w14:textId="77777777" w:rsidR="00542D9D" w:rsidRDefault="00542D9D" w:rsidP="00B35577">
            <w:pPr>
              <w:rPr>
                <w:sz w:val="24"/>
                <w:szCs w:val="24"/>
              </w:rPr>
            </w:pPr>
            <w:r w:rsidRPr="008C0F7E">
              <w:rPr>
                <w:sz w:val="24"/>
                <w:szCs w:val="24"/>
              </w:rPr>
              <w:t>［注］恩給審議会方式</w:t>
            </w:r>
          </w:p>
          <w:p w14:paraId="2F94F5CB" w14:textId="77777777" w:rsidR="005769CF" w:rsidRPr="005769CF" w:rsidRDefault="00542D9D" w:rsidP="00B35577">
            <w:pPr>
              <w:rPr>
                <w:spacing w:val="1"/>
                <w:w w:val="94"/>
                <w:kern w:val="0"/>
                <w:sz w:val="24"/>
                <w:szCs w:val="24"/>
              </w:rPr>
            </w:pPr>
            <w:r w:rsidRPr="005769CF">
              <w:rPr>
                <w:rFonts w:hint="eastAsia"/>
                <w:w w:val="94"/>
                <w:kern w:val="0"/>
                <w:sz w:val="24"/>
                <w:szCs w:val="24"/>
                <w:fitText w:val="2038" w:id="-1712597760"/>
              </w:rPr>
              <w:t>前々年の物価上昇率</w:t>
            </w:r>
          </w:p>
          <w:p w14:paraId="561AAA88" w14:textId="48E90C98" w:rsidR="00542D9D" w:rsidRDefault="00542D9D" w:rsidP="00B35577">
            <w:pPr>
              <w:rPr>
                <w:sz w:val="24"/>
                <w:szCs w:val="24"/>
              </w:rPr>
            </w:pPr>
            <w:r w:rsidRPr="005769CF">
              <w:rPr>
                <w:spacing w:val="2"/>
                <w:w w:val="94"/>
                <w:kern w:val="0"/>
                <w:sz w:val="24"/>
                <w:szCs w:val="24"/>
                <w:fitText w:val="5078" w:id="-1712597759"/>
              </w:rPr>
              <w:t>(7.3%)+</w:t>
            </w:r>
            <w:r w:rsidRPr="005769CF">
              <w:rPr>
                <w:rFonts w:hint="eastAsia"/>
                <w:spacing w:val="2"/>
                <w:w w:val="94"/>
                <w:kern w:val="0"/>
                <w:sz w:val="24"/>
                <w:szCs w:val="24"/>
                <w:fitText w:val="5078" w:id="-1712597759"/>
              </w:rPr>
              <w:t>｛</w:t>
            </w:r>
            <w:r w:rsidRPr="005769CF">
              <w:rPr>
                <w:spacing w:val="2"/>
                <w:w w:val="94"/>
                <w:kern w:val="0"/>
                <w:sz w:val="24"/>
                <w:szCs w:val="24"/>
                <w:fitText w:val="5078" w:id="-1712597759"/>
              </w:rPr>
              <w:t>給与上昇率(12%)-物価上昇率(7.3%)</w:t>
            </w:r>
            <w:r w:rsidRPr="005769CF">
              <w:rPr>
                <w:rFonts w:hint="eastAsia"/>
                <w:spacing w:val="5"/>
                <w:w w:val="94"/>
                <w:kern w:val="0"/>
                <w:sz w:val="24"/>
                <w:szCs w:val="24"/>
                <w:fitText w:val="5078" w:id="-1712597759"/>
              </w:rPr>
              <w:t>｝</w:t>
            </w:r>
            <w:r w:rsidRPr="005769CF">
              <w:rPr>
                <w:rFonts w:hint="eastAsia"/>
                <w:spacing w:val="8"/>
                <w:w w:val="95"/>
                <w:kern w:val="0"/>
                <w:sz w:val="24"/>
                <w:szCs w:val="24"/>
                <w:fitText w:val="562" w:id="-1712598014"/>
              </w:rPr>
              <w:t>×</w:t>
            </w:r>
            <w:r w:rsidRPr="005769CF">
              <w:rPr>
                <w:spacing w:val="8"/>
                <w:w w:val="95"/>
                <w:kern w:val="0"/>
                <w:sz w:val="24"/>
                <w:szCs w:val="24"/>
                <w:fitText w:val="562" w:id="-1712598014"/>
              </w:rPr>
              <w:t>0.</w:t>
            </w:r>
            <w:r w:rsidRPr="005769CF">
              <w:rPr>
                <w:spacing w:val="1"/>
                <w:w w:val="95"/>
                <w:kern w:val="0"/>
                <w:sz w:val="24"/>
                <w:szCs w:val="24"/>
                <w:fitText w:val="562" w:id="-1712598014"/>
              </w:rPr>
              <w:t>6</w:t>
            </w:r>
          </w:p>
        </w:tc>
        <w:tc>
          <w:tcPr>
            <w:tcW w:w="1046" w:type="dxa"/>
            <w:vMerge/>
          </w:tcPr>
          <w:p w14:paraId="4B278B2D" w14:textId="77777777" w:rsidR="00542D9D" w:rsidRDefault="00542D9D" w:rsidP="00B35577">
            <w:pPr>
              <w:rPr>
                <w:sz w:val="24"/>
                <w:szCs w:val="24"/>
              </w:rPr>
            </w:pPr>
          </w:p>
        </w:tc>
      </w:tr>
      <w:tr w:rsidR="00542D9D" w14:paraId="20214CF7" w14:textId="77777777" w:rsidTr="00D042E4">
        <w:tc>
          <w:tcPr>
            <w:tcW w:w="1205" w:type="dxa"/>
            <w:gridSpan w:val="3"/>
            <w:vAlign w:val="center"/>
          </w:tcPr>
          <w:p w14:paraId="43CC0E55" w14:textId="7537B44D" w:rsidR="00542D9D" w:rsidRDefault="00542D9D" w:rsidP="00D042E4">
            <w:pPr>
              <w:jc w:val="center"/>
              <w:rPr>
                <w:sz w:val="24"/>
                <w:szCs w:val="24"/>
              </w:rPr>
            </w:pPr>
            <w:r w:rsidRPr="007D278F">
              <w:rPr>
                <w:w w:val="81"/>
                <w:kern w:val="0"/>
                <w:sz w:val="24"/>
                <w:szCs w:val="24"/>
                <w:fitText w:val="960" w:id="-1716344831"/>
              </w:rPr>
              <w:t>48年10月</w:t>
            </w:r>
          </w:p>
        </w:tc>
        <w:tc>
          <w:tcPr>
            <w:tcW w:w="7867" w:type="dxa"/>
          </w:tcPr>
          <w:p w14:paraId="2B64D7A2" w14:textId="77777777" w:rsidR="00542D9D" w:rsidRDefault="00542D9D" w:rsidP="00B35577">
            <w:pPr>
              <w:rPr>
                <w:sz w:val="24"/>
                <w:szCs w:val="24"/>
              </w:rPr>
            </w:pPr>
            <w:r w:rsidRPr="008C0F7E">
              <w:rPr>
                <w:rFonts w:hint="eastAsia"/>
                <w:sz w:val="24"/>
                <w:szCs w:val="24"/>
              </w:rPr>
              <w:t>年金額の改定</w:t>
            </w:r>
          </w:p>
          <w:p w14:paraId="662F5F49" w14:textId="77777777" w:rsidR="00542D9D" w:rsidRDefault="00542D9D" w:rsidP="00B35577">
            <w:pPr>
              <w:rPr>
                <w:sz w:val="24"/>
                <w:szCs w:val="24"/>
              </w:rPr>
            </w:pPr>
            <w:r w:rsidRPr="008C0F7E">
              <w:rPr>
                <w:rFonts w:hint="eastAsia"/>
                <w:sz w:val="24"/>
                <w:szCs w:val="24"/>
              </w:rPr>
              <w:lastRenderedPageBreak/>
              <w:t>（現職給与ベアと</w:t>
            </w:r>
            <w:r w:rsidRPr="008C0F7E">
              <w:rPr>
                <w:sz w:val="24"/>
                <w:szCs w:val="24"/>
              </w:rPr>
              <w:t>1年半遅れの給与スライド制）</w:t>
            </w:r>
          </w:p>
          <w:p w14:paraId="2A752382" w14:textId="56B12D9A" w:rsidR="00542D9D" w:rsidRDefault="00542D9D" w:rsidP="00B35577">
            <w:pPr>
              <w:rPr>
                <w:sz w:val="24"/>
                <w:szCs w:val="24"/>
              </w:rPr>
            </w:pPr>
            <w:r w:rsidRPr="008C0F7E">
              <w:rPr>
                <w:sz w:val="24"/>
                <w:szCs w:val="24"/>
              </w:rPr>
              <w:t>45年以前退職者23.4％増→（＝11.7</w:t>
            </w:r>
            <w:r>
              <w:rPr>
                <w:rFonts w:hint="eastAsia"/>
                <w:sz w:val="24"/>
                <w:szCs w:val="24"/>
              </w:rPr>
              <w:t>×</w:t>
            </w:r>
            <w:r w:rsidRPr="008C0F7E">
              <w:rPr>
                <w:sz w:val="24"/>
                <w:szCs w:val="24"/>
              </w:rPr>
              <w:t>10.5)</w:t>
            </w:r>
          </w:p>
          <w:p w14:paraId="6A5099C8" w14:textId="67545CB3" w:rsidR="00542D9D" w:rsidRPr="008C0F7E" w:rsidRDefault="00542D9D" w:rsidP="00B35577">
            <w:pPr>
              <w:rPr>
                <w:sz w:val="24"/>
                <w:szCs w:val="24"/>
              </w:rPr>
            </w:pPr>
            <w:r w:rsidRPr="008C0F7E">
              <w:rPr>
                <w:sz w:val="24"/>
                <w:szCs w:val="24"/>
              </w:rPr>
              <w:t>46年度退職者10.5％増</w:t>
            </w:r>
          </w:p>
          <w:p w14:paraId="064EA83A" w14:textId="6ADFFBF4" w:rsidR="00542D9D" w:rsidRDefault="00542D9D" w:rsidP="00B35577">
            <w:pPr>
              <w:rPr>
                <w:sz w:val="24"/>
                <w:szCs w:val="24"/>
              </w:rPr>
            </w:pPr>
            <w:r w:rsidRPr="008C0F7E">
              <w:rPr>
                <w:rFonts w:hint="eastAsia"/>
                <w:sz w:val="24"/>
                <w:szCs w:val="24"/>
              </w:rPr>
              <w:t>別に</w:t>
            </w:r>
            <w:r w:rsidRPr="008C0F7E">
              <w:rPr>
                <w:sz w:val="24"/>
                <w:szCs w:val="24"/>
              </w:rPr>
              <w:t>46年度間での退職者の基礎俸給4号俸を限度として</w:t>
            </w:r>
            <w:r w:rsidRPr="008C0F7E">
              <w:rPr>
                <w:rFonts w:hint="eastAsia"/>
                <w:sz w:val="24"/>
                <w:szCs w:val="24"/>
              </w:rPr>
              <w:t>引上げ。</w:t>
            </w:r>
          </w:p>
        </w:tc>
        <w:tc>
          <w:tcPr>
            <w:tcW w:w="1046" w:type="dxa"/>
            <w:vMerge/>
          </w:tcPr>
          <w:p w14:paraId="135ADEC8" w14:textId="77777777" w:rsidR="00542D9D" w:rsidRDefault="00542D9D" w:rsidP="00B35577">
            <w:pPr>
              <w:rPr>
                <w:sz w:val="24"/>
                <w:szCs w:val="24"/>
              </w:rPr>
            </w:pPr>
          </w:p>
        </w:tc>
      </w:tr>
      <w:tr w:rsidR="00542D9D" w14:paraId="0CCDAC60" w14:textId="77777777" w:rsidTr="00D042E4">
        <w:tc>
          <w:tcPr>
            <w:tcW w:w="1205" w:type="dxa"/>
            <w:gridSpan w:val="3"/>
            <w:vAlign w:val="center"/>
          </w:tcPr>
          <w:p w14:paraId="38925CF3" w14:textId="402BA71C" w:rsidR="00542D9D" w:rsidRDefault="00542D9D" w:rsidP="00D042E4">
            <w:pPr>
              <w:jc w:val="center"/>
              <w:rPr>
                <w:sz w:val="24"/>
                <w:szCs w:val="24"/>
              </w:rPr>
            </w:pPr>
            <w:r w:rsidRPr="005769CF">
              <w:rPr>
                <w:w w:val="79"/>
                <w:kern w:val="0"/>
                <w:sz w:val="24"/>
                <w:szCs w:val="24"/>
                <w:fitText w:val="840" w:id="-1712597248"/>
              </w:rPr>
              <w:t>49年9</w:t>
            </w:r>
            <w:r w:rsidRPr="005769CF">
              <w:rPr>
                <w:spacing w:val="10"/>
                <w:w w:val="79"/>
                <w:kern w:val="0"/>
                <w:sz w:val="24"/>
                <w:szCs w:val="24"/>
                <w:fitText w:val="840" w:id="-1712597248"/>
              </w:rPr>
              <w:t>月</w:t>
            </w:r>
          </w:p>
        </w:tc>
        <w:tc>
          <w:tcPr>
            <w:tcW w:w="7867" w:type="dxa"/>
          </w:tcPr>
          <w:p w14:paraId="361DCFFE" w14:textId="77777777" w:rsidR="00542D9D" w:rsidRDefault="00542D9D" w:rsidP="00B35577">
            <w:pPr>
              <w:rPr>
                <w:sz w:val="24"/>
                <w:szCs w:val="24"/>
              </w:rPr>
            </w:pPr>
            <w:r w:rsidRPr="008C0F7E">
              <w:rPr>
                <w:rFonts w:hint="eastAsia"/>
                <w:sz w:val="24"/>
                <w:szCs w:val="24"/>
              </w:rPr>
              <w:t>年金額の改定</w:t>
            </w:r>
          </w:p>
          <w:p w14:paraId="48BC863E" w14:textId="7FA68D12" w:rsidR="00542D9D" w:rsidRPr="008C0F7E" w:rsidRDefault="00542D9D" w:rsidP="006E0572">
            <w:pPr>
              <w:rPr>
                <w:sz w:val="24"/>
                <w:szCs w:val="24"/>
              </w:rPr>
            </w:pPr>
            <w:r w:rsidRPr="00061918">
              <w:rPr>
                <w:rFonts w:hint="eastAsia"/>
                <w:w w:val="93"/>
                <w:kern w:val="0"/>
                <w:sz w:val="24"/>
                <w:szCs w:val="24"/>
                <w:fitText w:val="6960" w:id="-1712510976"/>
              </w:rPr>
              <w:t>基礎俸給を</w:t>
            </w:r>
            <w:r w:rsidRPr="00061918">
              <w:rPr>
                <w:w w:val="93"/>
                <w:kern w:val="0"/>
                <w:sz w:val="24"/>
                <w:szCs w:val="24"/>
                <w:fitText w:val="6960" w:id="-1712510976"/>
              </w:rPr>
              <w:t>23.8％限度として引上げ</w:t>
            </w:r>
            <w:r w:rsidRPr="00061918">
              <w:rPr>
                <w:rFonts w:hint="eastAsia"/>
                <w:w w:val="93"/>
                <w:kern w:val="0"/>
                <w:sz w:val="24"/>
                <w:szCs w:val="24"/>
                <w:fitText w:val="6960" w:id="-1712510976"/>
              </w:rPr>
              <w:t>→</w:t>
            </w:r>
            <w:r w:rsidRPr="00061918">
              <w:rPr>
                <w:w w:val="93"/>
                <w:kern w:val="0"/>
                <w:sz w:val="24"/>
                <w:szCs w:val="24"/>
                <w:fitText w:val="6960" w:id="-1712510976"/>
              </w:rPr>
              <w:t>(=15.3%</w:t>
            </w:r>
            <w:r w:rsidRPr="00061918">
              <w:rPr>
                <w:rFonts w:hint="eastAsia"/>
                <w:w w:val="93"/>
                <w:kern w:val="0"/>
                <w:sz w:val="24"/>
                <w:szCs w:val="24"/>
                <w:fitText w:val="6960" w:id="-1712510976"/>
              </w:rPr>
              <w:t>×</w:t>
            </w:r>
            <w:r w:rsidRPr="00061918">
              <w:rPr>
                <w:w w:val="93"/>
                <w:kern w:val="0"/>
                <w:sz w:val="24"/>
                <w:szCs w:val="24"/>
                <w:fitText w:val="6960" w:id="-1712510976"/>
              </w:rPr>
              <w:t>積み残し最高7.5%</w:t>
            </w:r>
            <w:r w:rsidRPr="00061918">
              <w:rPr>
                <w:spacing w:val="28"/>
                <w:w w:val="93"/>
                <w:kern w:val="0"/>
                <w:sz w:val="24"/>
                <w:szCs w:val="24"/>
                <w:fitText w:val="6960" w:id="-1712510976"/>
              </w:rPr>
              <w:t>)</w:t>
            </w:r>
          </w:p>
          <w:p w14:paraId="6204991D" w14:textId="487AE701" w:rsidR="00542D9D" w:rsidRDefault="00542D9D" w:rsidP="00B35577">
            <w:pPr>
              <w:rPr>
                <w:sz w:val="24"/>
                <w:szCs w:val="24"/>
              </w:rPr>
            </w:pPr>
            <w:r w:rsidRPr="008C0F7E">
              <w:rPr>
                <w:rFonts w:hint="eastAsia"/>
                <w:sz w:val="24"/>
                <w:szCs w:val="24"/>
              </w:rPr>
              <w:t>［注］恩給→昭和</w:t>
            </w:r>
            <w:r w:rsidRPr="008C0F7E">
              <w:rPr>
                <w:sz w:val="24"/>
                <w:szCs w:val="24"/>
              </w:rPr>
              <w:t>48年度以降は、前年度における国家公務員</w:t>
            </w:r>
            <w:r w:rsidRPr="008C0F7E">
              <w:rPr>
                <w:rFonts w:hint="eastAsia"/>
                <w:sz w:val="24"/>
                <w:szCs w:val="24"/>
              </w:rPr>
              <w:t>の給与改善を基礎とする方法が定着し、</w:t>
            </w:r>
            <w:r w:rsidRPr="008C0F7E">
              <w:rPr>
                <w:sz w:val="24"/>
                <w:szCs w:val="24"/>
              </w:rPr>
              <w:t>同51年度からはその公務員給与改善傾向（上薄下厚）をもできるだけ取り入れる方式（段階別、定率プラス定額）が採用された。これに準じて共済年金も改定。</w:t>
            </w:r>
          </w:p>
        </w:tc>
        <w:tc>
          <w:tcPr>
            <w:tcW w:w="1046" w:type="dxa"/>
            <w:vMerge/>
          </w:tcPr>
          <w:p w14:paraId="78E1E2FB" w14:textId="77777777" w:rsidR="00542D9D" w:rsidRDefault="00542D9D" w:rsidP="00B35577">
            <w:pPr>
              <w:rPr>
                <w:sz w:val="24"/>
                <w:szCs w:val="24"/>
              </w:rPr>
            </w:pPr>
          </w:p>
        </w:tc>
      </w:tr>
      <w:tr w:rsidR="00542D9D" w14:paraId="54EA59B4" w14:textId="77777777" w:rsidTr="00D042E4">
        <w:tc>
          <w:tcPr>
            <w:tcW w:w="1205" w:type="dxa"/>
            <w:gridSpan w:val="3"/>
            <w:vAlign w:val="center"/>
          </w:tcPr>
          <w:p w14:paraId="495A95A6" w14:textId="4ABABA99" w:rsidR="00542D9D" w:rsidRDefault="00542D9D" w:rsidP="00D042E4">
            <w:pPr>
              <w:jc w:val="center"/>
              <w:rPr>
                <w:sz w:val="24"/>
                <w:szCs w:val="24"/>
              </w:rPr>
            </w:pPr>
            <w:r w:rsidRPr="005769CF">
              <w:rPr>
                <w:w w:val="79"/>
                <w:kern w:val="0"/>
                <w:sz w:val="24"/>
                <w:szCs w:val="24"/>
                <w:fitText w:val="840" w:id="-1712597247"/>
              </w:rPr>
              <w:t>50年8</w:t>
            </w:r>
            <w:r w:rsidRPr="005769CF">
              <w:rPr>
                <w:spacing w:val="10"/>
                <w:w w:val="79"/>
                <w:kern w:val="0"/>
                <w:sz w:val="24"/>
                <w:szCs w:val="24"/>
                <w:fitText w:val="840" w:id="-1712597247"/>
              </w:rPr>
              <w:t>月</w:t>
            </w:r>
          </w:p>
        </w:tc>
        <w:tc>
          <w:tcPr>
            <w:tcW w:w="7867" w:type="dxa"/>
          </w:tcPr>
          <w:p w14:paraId="00C6D81C" w14:textId="77777777" w:rsidR="00542D9D" w:rsidRPr="008C0F7E" w:rsidRDefault="00542D9D" w:rsidP="00B35577">
            <w:pPr>
              <w:rPr>
                <w:sz w:val="24"/>
                <w:szCs w:val="24"/>
              </w:rPr>
            </w:pPr>
            <w:r w:rsidRPr="008C0F7E">
              <w:rPr>
                <w:rFonts w:hint="eastAsia"/>
                <w:sz w:val="24"/>
                <w:szCs w:val="24"/>
              </w:rPr>
              <w:t>年金額の改定</w:t>
            </w:r>
          </w:p>
          <w:p w14:paraId="43D6AD2F" w14:textId="77777777" w:rsidR="00542D9D" w:rsidRDefault="00542D9D" w:rsidP="00B35577">
            <w:pPr>
              <w:rPr>
                <w:sz w:val="24"/>
                <w:szCs w:val="24"/>
              </w:rPr>
            </w:pPr>
            <w:r w:rsidRPr="008C0F7E">
              <w:rPr>
                <w:sz w:val="24"/>
                <w:szCs w:val="24"/>
              </w:rPr>
              <w:t>50年8月から29.3％に引上げ</w:t>
            </w:r>
          </w:p>
          <w:p w14:paraId="332BD2AE" w14:textId="793D6849" w:rsidR="00542D9D" w:rsidRDefault="00542D9D" w:rsidP="00B35577">
            <w:pPr>
              <w:rPr>
                <w:sz w:val="24"/>
                <w:szCs w:val="24"/>
              </w:rPr>
            </w:pPr>
            <w:r w:rsidRPr="008C0F7E">
              <w:rPr>
                <w:sz w:val="24"/>
                <w:szCs w:val="24"/>
              </w:rPr>
              <w:t>51年1月分から更に6.8%（積み残しの残り）</w:t>
            </w:r>
            <w:r w:rsidRPr="008C0F7E">
              <w:rPr>
                <w:rFonts w:hint="eastAsia"/>
                <w:sz w:val="24"/>
                <w:szCs w:val="24"/>
              </w:rPr>
              <w:t>を限度として引上げ</w:t>
            </w:r>
          </w:p>
        </w:tc>
        <w:tc>
          <w:tcPr>
            <w:tcW w:w="1046" w:type="dxa"/>
            <w:vMerge/>
          </w:tcPr>
          <w:p w14:paraId="0E6F0A49" w14:textId="77777777" w:rsidR="00542D9D" w:rsidRDefault="00542D9D" w:rsidP="00B35577">
            <w:pPr>
              <w:rPr>
                <w:sz w:val="24"/>
                <w:szCs w:val="24"/>
              </w:rPr>
            </w:pPr>
          </w:p>
        </w:tc>
      </w:tr>
      <w:tr w:rsidR="00542D9D" w14:paraId="5DC87E86" w14:textId="77777777" w:rsidTr="00D042E4">
        <w:tc>
          <w:tcPr>
            <w:tcW w:w="1205" w:type="dxa"/>
            <w:gridSpan w:val="3"/>
            <w:vAlign w:val="center"/>
          </w:tcPr>
          <w:p w14:paraId="3D8024F4" w14:textId="1F54DA96" w:rsidR="00542D9D" w:rsidRDefault="00542D9D" w:rsidP="00D042E4">
            <w:pPr>
              <w:jc w:val="center"/>
              <w:rPr>
                <w:sz w:val="24"/>
                <w:szCs w:val="24"/>
              </w:rPr>
            </w:pPr>
            <w:r w:rsidRPr="005769CF">
              <w:rPr>
                <w:w w:val="79"/>
                <w:kern w:val="0"/>
                <w:sz w:val="24"/>
                <w:szCs w:val="24"/>
                <w:fitText w:val="840" w:id="-1712597246"/>
              </w:rPr>
              <w:t>51年7</w:t>
            </w:r>
            <w:r w:rsidRPr="005769CF">
              <w:rPr>
                <w:spacing w:val="10"/>
                <w:w w:val="79"/>
                <w:kern w:val="0"/>
                <w:sz w:val="24"/>
                <w:szCs w:val="24"/>
                <w:fitText w:val="840" w:id="-1712597246"/>
              </w:rPr>
              <w:t>月</w:t>
            </w:r>
          </w:p>
        </w:tc>
        <w:tc>
          <w:tcPr>
            <w:tcW w:w="7867" w:type="dxa"/>
          </w:tcPr>
          <w:p w14:paraId="488889E1" w14:textId="77777777" w:rsidR="00542D9D" w:rsidRDefault="00542D9D" w:rsidP="00B35577">
            <w:pPr>
              <w:rPr>
                <w:sz w:val="24"/>
                <w:szCs w:val="24"/>
              </w:rPr>
            </w:pPr>
            <w:r w:rsidRPr="008C0F7E">
              <w:rPr>
                <w:rFonts w:hint="eastAsia"/>
                <w:sz w:val="24"/>
                <w:szCs w:val="24"/>
              </w:rPr>
              <w:t>年金額の改定基礎俸給</w:t>
            </w:r>
            <w:r w:rsidRPr="008C0F7E">
              <w:rPr>
                <w:sz w:val="24"/>
                <w:szCs w:val="24"/>
              </w:rPr>
              <w:t>6段階の上薄下厚方式</w:t>
            </w:r>
          </w:p>
          <w:p w14:paraId="303C085A" w14:textId="77777777" w:rsidR="00542D9D" w:rsidRDefault="00542D9D" w:rsidP="00B35577">
            <w:pPr>
              <w:rPr>
                <w:sz w:val="24"/>
                <w:szCs w:val="24"/>
              </w:rPr>
            </w:pPr>
            <w:r w:rsidRPr="008C0F7E">
              <w:rPr>
                <w:sz w:val="24"/>
                <w:szCs w:val="24"/>
              </w:rPr>
              <w:t>652,000円未満のもの</w:t>
            </w:r>
            <w:r>
              <w:rPr>
                <w:rFonts w:hint="eastAsia"/>
                <w:sz w:val="24"/>
                <w:szCs w:val="24"/>
              </w:rPr>
              <w:t>×</w:t>
            </w:r>
            <w:r w:rsidRPr="008C0F7E">
              <w:rPr>
                <w:sz w:val="24"/>
                <w:szCs w:val="24"/>
              </w:rPr>
              <w:t>11.5%</w:t>
            </w:r>
          </w:p>
          <w:p w14:paraId="03087BE6" w14:textId="589B5D10" w:rsidR="00542D9D" w:rsidRDefault="00542D9D" w:rsidP="00B35577">
            <w:pPr>
              <w:rPr>
                <w:sz w:val="24"/>
                <w:szCs w:val="24"/>
              </w:rPr>
            </w:pPr>
            <w:r>
              <w:rPr>
                <w:rFonts w:hint="eastAsia"/>
                <w:sz w:val="24"/>
                <w:szCs w:val="24"/>
              </w:rPr>
              <w:t>～</w:t>
            </w:r>
          </w:p>
          <w:p w14:paraId="78166EBE" w14:textId="2E5A777E" w:rsidR="00542D9D" w:rsidRDefault="00542D9D" w:rsidP="00B35577">
            <w:pPr>
              <w:rPr>
                <w:sz w:val="24"/>
                <w:szCs w:val="24"/>
              </w:rPr>
            </w:pPr>
            <w:r w:rsidRPr="008C0F7E">
              <w:rPr>
                <w:sz w:val="24"/>
                <w:szCs w:val="24"/>
              </w:rPr>
              <w:t>3,328,571円以上のもの</w:t>
            </w:r>
            <w:r>
              <w:rPr>
                <w:rFonts w:hint="eastAsia"/>
                <w:sz w:val="24"/>
                <w:szCs w:val="24"/>
              </w:rPr>
              <w:t>×</w:t>
            </w:r>
            <w:r w:rsidRPr="008C0F7E">
              <w:rPr>
                <w:sz w:val="24"/>
                <w:szCs w:val="24"/>
              </w:rPr>
              <w:t>1.000 + 292,000円</w:t>
            </w:r>
          </w:p>
        </w:tc>
        <w:tc>
          <w:tcPr>
            <w:tcW w:w="1046" w:type="dxa"/>
            <w:vMerge/>
          </w:tcPr>
          <w:p w14:paraId="5C8462A0" w14:textId="77777777" w:rsidR="00542D9D" w:rsidRDefault="00542D9D" w:rsidP="00B35577">
            <w:pPr>
              <w:rPr>
                <w:sz w:val="24"/>
                <w:szCs w:val="24"/>
              </w:rPr>
            </w:pPr>
          </w:p>
        </w:tc>
      </w:tr>
      <w:tr w:rsidR="00FE798B" w14:paraId="080B5ED9" w14:textId="77777777" w:rsidTr="002875A6">
        <w:trPr>
          <w:trHeight w:val="813"/>
        </w:trPr>
        <w:tc>
          <w:tcPr>
            <w:tcW w:w="10118" w:type="dxa"/>
            <w:gridSpan w:val="5"/>
          </w:tcPr>
          <w:p w14:paraId="15309E88" w14:textId="532301F0" w:rsidR="00FE798B" w:rsidRPr="00BB4162" w:rsidRDefault="00FE798B" w:rsidP="00B35577">
            <w:pPr>
              <w:rPr>
                <w:b/>
                <w:bCs/>
                <w:sz w:val="24"/>
                <w:szCs w:val="24"/>
              </w:rPr>
            </w:pPr>
            <w:r w:rsidRPr="00BB4162">
              <w:rPr>
                <w:rFonts w:hint="eastAsia"/>
                <w:b/>
                <w:bCs/>
                <w:sz w:val="24"/>
                <w:szCs w:val="24"/>
              </w:rPr>
              <w:t>［年金額の改正］昭</w:t>
            </w:r>
            <w:r w:rsidRPr="00BB4162">
              <w:rPr>
                <w:b/>
                <w:bCs/>
                <w:sz w:val="24"/>
                <w:szCs w:val="24"/>
              </w:rPr>
              <w:t>52</w:t>
            </w:r>
            <w:r w:rsidR="009B1E8D" w:rsidRPr="00BB4162">
              <w:rPr>
                <w:b/>
                <w:bCs/>
                <w:sz w:val="24"/>
                <w:szCs w:val="24"/>
              </w:rPr>
              <w:t>,</w:t>
            </w:r>
            <w:r w:rsidRPr="00BB4162">
              <w:rPr>
                <w:b/>
                <w:bCs/>
                <w:sz w:val="24"/>
                <w:szCs w:val="24"/>
              </w:rPr>
              <w:t>4</w:t>
            </w:r>
            <w:r w:rsidR="009B1E8D" w:rsidRPr="00BB4162">
              <w:rPr>
                <w:b/>
                <w:bCs/>
                <w:sz w:val="24"/>
                <w:szCs w:val="24"/>
              </w:rPr>
              <w:t>,</w:t>
            </w:r>
            <w:r w:rsidRPr="00BB4162">
              <w:rPr>
                <w:b/>
                <w:bCs/>
                <w:sz w:val="24"/>
                <w:szCs w:val="24"/>
              </w:rPr>
              <w:t>1～</w:t>
            </w:r>
            <w:r w:rsidRPr="00BB4162">
              <w:rPr>
                <w:rFonts w:hint="eastAsia"/>
                <w:b/>
                <w:bCs/>
                <w:sz w:val="24"/>
                <w:szCs w:val="24"/>
              </w:rPr>
              <w:t>昭</w:t>
            </w:r>
            <w:r w:rsidRPr="00BB4162">
              <w:rPr>
                <w:b/>
                <w:bCs/>
                <w:sz w:val="24"/>
                <w:szCs w:val="24"/>
              </w:rPr>
              <w:t>61</w:t>
            </w:r>
            <w:r w:rsidR="009B1E8D" w:rsidRPr="00BB4162">
              <w:rPr>
                <w:b/>
                <w:bCs/>
                <w:sz w:val="24"/>
                <w:szCs w:val="24"/>
              </w:rPr>
              <w:t>,</w:t>
            </w:r>
            <w:r w:rsidRPr="00BB4162">
              <w:rPr>
                <w:b/>
                <w:bCs/>
                <w:sz w:val="24"/>
                <w:szCs w:val="24"/>
              </w:rPr>
              <w:t>4</w:t>
            </w:r>
            <w:r w:rsidR="009B1E8D" w:rsidRPr="00BB4162">
              <w:rPr>
                <w:b/>
                <w:bCs/>
                <w:sz w:val="24"/>
                <w:szCs w:val="24"/>
              </w:rPr>
              <w:t>,</w:t>
            </w:r>
            <w:r w:rsidRPr="00BB4162">
              <w:rPr>
                <w:b/>
                <w:bCs/>
                <w:sz w:val="24"/>
                <w:szCs w:val="24"/>
              </w:rPr>
              <w:t>1</w:t>
            </w:r>
          </w:p>
          <w:p w14:paraId="6E067034" w14:textId="5F428D24" w:rsidR="00FE798B" w:rsidRDefault="00FE798B" w:rsidP="00B35577">
            <w:pPr>
              <w:rPr>
                <w:sz w:val="24"/>
                <w:szCs w:val="24"/>
              </w:rPr>
            </w:pPr>
            <w:r w:rsidRPr="00BB4162">
              <w:rPr>
                <w:rFonts w:hint="eastAsia"/>
                <w:b/>
                <w:bCs/>
                <w:sz w:val="24"/>
                <w:szCs w:val="24"/>
              </w:rPr>
              <w:t>［注］以後、改定時期は毎年</w:t>
            </w:r>
            <w:r w:rsidRPr="00BB4162">
              <w:rPr>
                <w:b/>
                <w:bCs/>
                <w:sz w:val="24"/>
                <w:szCs w:val="24"/>
              </w:rPr>
              <w:t>4月に改められた。（恩給にならって）</w:t>
            </w:r>
          </w:p>
        </w:tc>
      </w:tr>
      <w:tr w:rsidR="00542D9D" w14:paraId="4BDB59CA" w14:textId="77777777" w:rsidTr="00D042E4">
        <w:tc>
          <w:tcPr>
            <w:tcW w:w="1205" w:type="dxa"/>
            <w:gridSpan w:val="3"/>
            <w:vAlign w:val="center"/>
          </w:tcPr>
          <w:p w14:paraId="15CE1E54" w14:textId="010E244A" w:rsidR="00542D9D" w:rsidRDefault="00542D9D" w:rsidP="00D042E4">
            <w:pPr>
              <w:jc w:val="center"/>
              <w:rPr>
                <w:sz w:val="24"/>
                <w:szCs w:val="24"/>
              </w:rPr>
            </w:pPr>
            <w:r w:rsidRPr="00D042E4">
              <w:rPr>
                <w:spacing w:val="2"/>
                <w:w w:val="79"/>
                <w:kern w:val="0"/>
                <w:sz w:val="24"/>
                <w:szCs w:val="24"/>
                <w:fitText w:val="840" w:id="-1712596992"/>
              </w:rPr>
              <w:t>52年4</w:t>
            </w:r>
            <w:r w:rsidRPr="00D042E4">
              <w:rPr>
                <w:spacing w:val="1"/>
                <w:w w:val="79"/>
                <w:kern w:val="0"/>
                <w:sz w:val="24"/>
                <w:szCs w:val="24"/>
                <w:fitText w:val="840" w:id="-1712596992"/>
              </w:rPr>
              <w:t>月</w:t>
            </w:r>
          </w:p>
        </w:tc>
        <w:tc>
          <w:tcPr>
            <w:tcW w:w="7867" w:type="dxa"/>
          </w:tcPr>
          <w:p w14:paraId="1C691596" w14:textId="77777777" w:rsidR="00542D9D" w:rsidRDefault="00542D9D" w:rsidP="00B35577">
            <w:pPr>
              <w:rPr>
                <w:sz w:val="24"/>
                <w:szCs w:val="24"/>
              </w:rPr>
            </w:pPr>
            <w:r w:rsidRPr="00FE798B">
              <w:rPr>
                <w:rFonts w:hint="eastAsia"/>
                <w:sz w:val="24"/>
                <w:szCs w:val="24"/>
              </w:rPr>
              <w:t>年金額の改定（前年度俸給アップによる給与スライド制定着）</w:t>
            </w:r>
          </w:p>
          <w:p w14:paraId="1F6E2F8B" w14:textId="60D5A6AD" w:rsidR="00542D9D" w:rsidRDefault="00542D9D" w:rsidP="00B35577">
            <w:pPr>
              <w:rPr>
                <w:sz w:val="24"/>
                <w:szCs w:val="24"/>
              </w:rPr>
            </w:pPr>
            <w:r>
              <w:rPr>
                <w:rFonts w:hint="eastAsia"/>
                <w:sz w:val="24"/>
                <w:szCs w:val="24"/>
              </w:rPr>
              <w:t>基礎</w:t>
            </w:r>
            <w:r w:rsidRPr="00FE798B">
              <w:rPr>
                <w:rFonts w:hint="eastAsia"/>
                <w:sz w:val="24"/>
                <w:szCs w:val="24"/>
              </w:rPr>
              <w:t>俸給（仮定俸給年額又は仮定給料年額）</w:t>
            </w:r>
            <w:r>
              <w:rPr>
                <w:rFonts w:hint="eastAsia"/>
                <w:sz w:val="24"/>
                <w:szCs w:val="24"/>
              </w:rPr>
              <w:t>×</w:t>
            </w:r>
            <w:r w:rsidRPr="00FE798B">
              <w:rPr>
                <w:sz w:val="24"/>
                <w:szCs w:val="24"/>
              </w:rPr>
              <w:t>6.7%+2,300円</w:t>
            </w:r>
          </w:p>
        </w:tc>
        <w:tc>
          <w:tcPr>
            <w:tcW w:w="1046" w:type="dxa"/>
            <w:vMerge w:val="restart"/>
            <w:textDirection w:val="tbRlV"/>
          </w:tcPr>
          <w:p w14:paraId="4593A2DA" w14:textId="7267E97B" w:rsidR="00542D9D" w:rsidRDefault="00B972A4" w:rsidP="00B35577">
            <w:pPr>
              <w:ind w:left="113" w:right="113"/>
              <w:rPr>
                <w:sz w:val="24"/>
                <w:szCs w:val="24"/>
              </w:rPr>
            </w:pPr>
            <w:r>
              <w:rPr>
                <w:rFonts w:hint="eastAsia"/>
                <w:kern w:val="0"/>
                <w:sz w:val="24"/>
                <w:szCs w:val="24"/>
              </w:rPr>
              <w:t xml:space="preserve">　　</w:t>
            </w:r>
            <w:r w:rsidRPr="002650A5">
              <w:rPr>
                <w:rFonts w:hint="eastAsia"/>
                <w:w w:val="50"/>
                <w:kern w:val="0"/>
                <w:sz w:val="24"/>
                <w:szCs w:val="24"/>
                <w:fitText w:val="1200" w:id="-1716272384"/>
              </w:rPr>
              <w:t>円安から反転して円高</w:t>
            </w:r>
            <w:r>
              <w:rPr>
                <w:rFonts w:hint="eastAsia"/>
                <w:kern w:val="0"/>
                <w:sz w:val="24"/>
                <w:szCs w:val="24"/>
              </w:rPr>
              <w:t xml:space="preserve">　　　　　　　　　　　</w:t>
            </w:r>
          </w:p>
        </w:tc>
      </w:tr>
      <w:tr w:rsidR="00542D9D" w14:paraId="34797787" w14:textId="77777777" w:rsidTr="00D042E4">
        <w:tc>
          <w:tcPr>
            <w:tcW w:w="1205" w:type="dxa"/>
            <w:gridSpan w:val="3"/>
            <w:vAlign w:val="center"/>
          </w:tcPr>
          <w:p w14:paraId="391076FF" w14:textId="67E0B88D" w:rsidR="00542D9D" w:rsidRDefault="00542D9D" w:rsidP="00D042E4">
            <w:pPr>
              <w:jc w:val="center"/>
              <w:rPr>
                <w:sz w:val="24"/>
                <w:szCs w:val="24"/>
              </w:rPr>
            </w:pPr>
            <w:r w:rsidRPr="00FE798B">
              <w:rPr>
                <w:sz w:val="24"/>
                <w:szCs w:val="24"/>
              </w:rPr>
              <w:t>53年度</w:t>
            </w:r>
          </w:p>
        </w:tc>
        <w:tc>
          <w:tcPr>
            <w:tcW w:w="7867" w:type="dxa"/>
          </w:tcPr>
          <w:p w14:paraId="02A70518" w14:textId="77777777" w:rsidR="00542D9D" w:rsidRPr="00FE798B" w:rsidRDefault="00542D9D" w:rsidP="00B35577">
            <w:pPr>
              <w:rPr>
                <w:sz w:val="24"/>
                <w:szCs w:val="24"/>
              </w:rPr>
            </w:pPr>
            <w:r w:rsidRPr="00FE798B">
              <w:rPr>
                <w:rFonts w:hint="eastAsia"/>
                <w:sz w:val="24"/>
                <w:szCs w:val="24"/>
              </w:rPr>
              <w:t>年金額の改定</w:t>
            </w:r>
          </w:p>
          <w:p w14:paraId="47B1DB98" w14:textId="7DEC6AD5" w:rsidR="00542D9D" w:rsidRDefault="00542D9D" w:rsidP="00B35577">
            <w:pPr>
              <w:rPr>
                <w:sz w:val="24"/>
                <w:szCs w:val="24"/>
              </w:rPr>
            </w:pPr>
            <w:r w:rsidRPr="00FE798B">
              <w:rPr>
                <w:rFonts w:hint="eastAsia"/>
                <w:sz w:val="24"/>
                <w:szCs w:val="24"/>
              </w:rPr>
              <w:t>基礎俸給</w:t>
            </w:r>
            <w:r>
              <w:rPr>
                <w:rFonts w:hint="eastAsia"/>
                <w:sz w:val="24"/>
                <w:szCs w:val="24"/>
              </w:rPr>
              <w:t>×</w:t>
            </w:r>
            <w:r w:rsidRPr="00FE798B">
              <w:rPr>
                <w:sz w:val="24"/>
                <w:szCs w:val="24"/>
              </w:rPr>
              <w:t>7.0%+1,300円</w:t>
            </w:r>
          </w:p>
        </w:tc>
        <w:tc>
          <w:tcPr>
            <w:tcW w:w="1046" w:type="dxa"/>
            <w:vMerge/>
          </w:tcPr>
          <w:p w14:paraId="35771550" w14:textId="77777777" w:rsidR="00542D9D" w:rsidRDefault="00542D9D" w:rsidP="00B35577">
            <w:pPr>
              <w:rPr>
                <w:sz w:val="24"/>
                <w:szCs w:val="24"/>
              </w:rPr>
            </w:pPr>
          </w:p>
        </w:tc>
      </w:tr>
      <w:tr w:rsidR="00542D9D" w14:paraId="1F18EBBE" w14:textId="77777777" w:rsidTr="00D042E4">
        <w:tc>
          <w:tcPr>
            <w:tcW w:w="1205" w:type="dxa"/>
            <w:gridSpan w:val="3"/>
            <w:vAlign w:val="center"/>
          </w:tcPr>
          <w:p w14:paraId="32EB4B3D" w14:textId="4F1B5FE4" w:rsidR="00542D9D" w:rsidRDefault="00542D9D" w:rsidP="00D042E4">
            <w:pPr>
              <w:jc w:val="center"/>
              <w:rPr>
                <w:sz w:val="24"/>
                <w:szCs w:val="24"/>
              </w:rPr>
            </w:pPr>
            <w:r w:rsidRPr="00FE798B">
              <w:rPr>
                <w:sz w:val="24"/>
                <w:szCs w:val="24"/>
              </w:rPr>
              <w:t>54年度</w:t>
            </w:r>
          </w:p>
        </w:tc>
        <w:tc>
          <w:tcPr>
            <w:tcW w:w="7867" w:type="dxa"/>
          </w:tcPr>
          <w:p w14:paraId="1EFD9992" w14:textId="77777777" w:rsidR="006E0572" w:rsidRDefault="00542D9D" w:rsidP="00B35577">
            <w:pPr>
              <w:rPr>
                <w:sz w:val="24"/>
                <w:szCs w:val="24"/>
              </w:rPr>
            </w:pPr>
            <w:r w:rsidRPr="00CA5B92">
              <w:rPr>
                <w:sz w:val="24"/>
                <w:szCs w:val="24"/>
              </w:rPr>
              <w:t>5段階（俸給年額4,754,285円以上のものは引上げない）</w:t>
            </w:r>
          </w:p>
          <w:p w14:paraId="028D1E47" w14:textId="508BD1D4" w:rsidR="00542D9D" w:rsidRDefault="00542D9D" w:rsidP="00B35577">
            <w:pPr>
              <w:rPr>
                <w:sz w:val="24"/>
                <w:szCs w:val="24"/>
              </w:rPr>
            </w:pPr>
            <w:r w:rsidRPr="00FE798B">
              <w:rPr>
                <w:rFonts w:hint="eastAsia"/>
                <w:sz w:val="24"/>
                <w:szCs w:val="24"/>
              </w:rPr>
              <w:t>〈例〉</w:t>
            </w:r>
            <w:r w:rsidRPr="00FE798B">
              <w:rPr>
                <w:sz w:val="24"/>
                <w:szCs w:val="24"/>
              </w:rPr>
              <w:t>1,725,000円未満のもの：</w:t>
            </w:r>
            <w:r>
              <w:rPr>
                <w:rFonts w:hint="eastAsia"/>
                <w:sz w:val="24"/>
                <w:szCs w:val="24"/>
              </w:rPr>
              <w:t>×</w:t>
            </w:r>
            <w:r w:rsidRPr="00FE798B">
              <w:rPr>
                <w:sz w:val="24"/>
                <w:szCs w:val="24"/>
              </w:rPr>
              <w:t>3.7%+2,000円</w:t>
            </w:r>
          </w:p>
          <w:p w14:paraId="4EE2BCD0" w14:textId="77777777" w:rsidR="006E0572" w:rsidRDefault="00542D9D" w:rsidP="00B35577">
            <w:pPr>
              <w:rPr>
                <w:sz w:val="24"/>
                <w:szCs w:val="24"/>
              </w:rPr>
            </w:pPr>
            <w:r w:rsidRPr="00FE798B">
              <w:rPr>
                <w:sz w:val="24"/>
                <w:szCs w:val="24"/>
              </w:rPr>
              <w:t>1,725,000円以上2,788,888円未満：</w:t>
            </w:r>
            <w:r>
              <w:rPr>
                <w:rFonts w:hint="eastAsia"/>
                <w:sz w:val="24"/>
                <w:szCs w:val="24"/>
              </w:rPr>
              <w:t>×</w:t>
            </w:r>
            <w:r w:rsidRPr="00FE798B">
              <w:rPr>
                <w:sz w:val="24"/>
                <w:szCs w:val="24"/>
              </w:rPr>
              <w:t>3.3%+8,900円2,788,888円以上4,433,333円未満：</w:t>
            </w:r>
            <w:r>
              <w:rPr>
                <w:rFonts w:hint="eastAsia"/>
                <w:sz w:val="24"/>
                <w:szCs w:val="24"/>
              </w:rPr>
              <w:t>×</w:t>
            </w:r>
            <w:r w:rsidRPr="00FE798B">
              <w:rPr>
                <w:sz w:val="24"/>
                <w:szCs w:val="24"/>
              </w:rPr>
              <w:t>2,4%+34,900円</w:t>
            </w:r>
          </w:p>
          <w:p w14:paraId="07B22ACC" w14:textId="01F92A91" w:rsidR="00542D9D" w:rsidRDefault="00542D9D" w:rsidP="00B35577">
            <w:pPr>
              <w:rPr>
                <w:sz w:val="24"/>
                <w:szCs w:val="24"/>
              </w:rPr>
            </w:pPr>
            <w:r w:rsidRPr="00FE798B">
              <w:rPr>
                <w:sz w:val="24"/>
                <w:szCs w:val="24"/>
              </w:rPr>
              <w:t>4,433,333円以上4,518,319円未満：</w:t>
            </w:r>
            <w:r>
              <w:rPr>
                <w:rFonts w:hint="eastAsia"/>
                <w:sz w:val="24"/>
                <w:szCs w:val="24"/>
              </w:rPr>
              <w:t>×</w:t>
            </w:r>
            <w:r w:rsidRPr="00FE798B">
              <w:rPr>
                <w:sz w:val="24"/>
                <w:szCs w:val="24"/>
              </w:rPr>
              <w:t>1.000+140,000円</w:t>
            </w:r>
          </w:p>
        </w:tc>
        <w:tc>
          <w:tcPr>
            <w:tcW w:w="1046" w:type="dxa"/>
            <w:vMerge/>
          </w:tcPr>
          <w:p w14:paraId="74B6AD07" w14:textId="77777777" w:rsidR="00542D9D" w:rsidRDefault="00542D9D" w:rsidP="00B35577">
            <w:pPr>
              <w:rPr>
                <w:sz w:val="24"/>
                <w:szCs w:val="24"/>
              </w:rPr>
            </w:pPr>
          </w:p>
        </w:tc>
      </w:tr>
      <w:tr w:rsidR="00542D9D" w14:paraId="7C5BC113" w14:textId="77777777" w:rsidTr="00D042E4">
        <w:tc>
          <w:tcPr>
            <w:tcW w:w="1205" w:type="dxa"/>
            <w:gridSpan w:val="3"/>
            <w:vAlign w:val="center"/>
          </w:tcPr>
          <w:p w14:paraId="1A1897CA" w14:textId="1819704B" w:rsidR="00542D9D" w:rsidRDefault="00542D9D" w:rsidP="00D042E4">
            <w:pPr>
              <w:jc w:val="center"/>
              <w:rPr>
                <w:sz w:val="24"/>
                <w:szCs w:val="24"/>
              </w:rPr>
            </w:pPr>
            <w:r w:rsidRPr="00FE798B">
              <w:rPr>
                <w:sz w:val="24"/>
                <w:szCs w:val="24"/>
              </w:rPr>
              <w:t>55年度</w:t>
            </w:r>
          </w:p>
        </w:tc>
        <w:tc>
          <w:tcPr>
            <w:tcW w:w="7867" w:type="dxa"/>
          </w:tcPr>
          <w:p w14:paraId="7A8DB48D" w14:textId="42B5C69B" w:rsidR="00542D9D" w:rsidRPr="00FE798B" w:rsidRDefault="00542D9D" w:rsidP="00B35577">
            <w:pPr>
              <w:rPr>
                <w:sz w:val="24"/>
                <w:szCs w:val="24"/>
              </w:rPr>
            </w:pPr>
            <w:r w:rsidRPr="00FE798B">
              <w:rPr>
                <w:sz w:val="24"/>
                <w:szCs w:val="24"/>
              </w:rPr>
              <w:t>3段階（俸給年額13,506,562円以上のものは引上げない）</w:t>
            </w:r>
          </w:p>
          <w:p w14:paraId="3C83E9F7" w14:textId="089D9A90" w:rsidR="00542D9D" w:rsidRDefault="00542D9D" w:rsidP="00B35577">
            <w:pPr>
              <w:rPr>
                <w:sz w:val="24"/>
                <w:szCs w:val="24"/>
              </w:rPr>
            </w:pPr>
            <w:r w:rsidRPr="00FE798B">
              <w:rPr>
                <w:sz w:val="24"/>
                <w:szCs w:val="24"/>
              </w:rPr>
              <w:t>〈例〉4,035,294円未満のもの：</w:t>
            </w:r>
            <w:r>
              <w:rPr>
                <w:rFonts w:hint="eastAsia"/>
                <w:sz w:val="24"/>
                <w:szCs w:val="24"/>
              </w:rPr>
              <w:t>×</w:t>
            </w:r>
            <w:r w:rsidRPr="00FE798B">
              <w:rPr>
                <w:sz w:val="24"/>
                <w:szCs w:val="24"/>
              </w:rPr>
              <w:t>3.4%+3,200円</w:t>
            </w:r>
          </w:p>
        </w:tc>
        <w:tc>
          <w:tcPr>
            <w:tcW w:w="1046" w:type="dxa"/>
            <w:vMerge/>
          </w:tcPr>
          <w:p w14:paraId="3F09F729" w14:textId="77777777" w:rsidR="00542D9D" w:rsidRDefault="00542D9D" w:rsidP="00B35577">
            <w:pPr>
              <w:rPr>
                <w:sz w:val="24"/>
                <w:szCs w:val="24"/>
              </w:rPr>
            </w:pPr>
          </w:p>
        </w:tc>
      </w:tr>
      <w:tr w:rsidR="00542D9D" w14:paraId="11C7A04C" w14:textId="77777777" w:rsidTr="00D042E4">
        <w:tc>
          <w:tcPr>
            <w:tcW w:w="1155" w:type="dxa"/>
            <w:vAlign w:val="center"/>
          </w:tcPr>
          <w:p w14:paraId="670AE64B" w14:textId="5315C343" w:rsidR="00542D9D" w:rsidRDefault="00542D9D" w:rsidP="00D042E4">
            <w:pPr>
              <w:jc w:val="center"/>
              <w:rPr>
                <w:sz w:val="24"/>
                <w:szCs w:val="24"/>
              </w:rPr>
            </w:pPr>
            <w:r w:rsidRPr="00FE798B">
              <w:rPr>
                <w:sz w:val="24"/>
                <w:szCs w:val="24"/>
              </w:rPr>
              <w:t>56年度</w:t>
            </w:r>
          </w:p>
        </w:tc>
        <w:tc>
          <w:tcPr>
            <w:tcW w:w="7917" w:type="dxa"/>
            <w:gridSpan w:val="3"/>
          </w:tcPr>
          <w:p w14:paraId="3F751906" w14:textId="77777777" w:rsidR="00542D9D" w:rsidRPr="00EC2D42" w:rsidRDefault="00542D9D" w:rsidP="00B35577">
            <w:pPr>
              <w:rPr>
                <w:sz w:val="24"/>
                <w:szCs w:val="24"/>
              </w:rPr>
            </w:pPr>
            <w:r w:rsidRPr="00EC2D42">
              <w:rPr>
                <w:sz w:val="24"/>
                <w:szCs w:val="24"/>
              </w:rPr>
              <w:t>3段階（俸給年額13,436,364円以上のものは引上げない）</w:t>
            </w:r>
          </w:p>
          <w:p w14:paraId="2831B6C5" w14:textId="3606611F" w:rsidR="00542D9D" w:rsidRDefault="00542D9D" w:rsidP="00B35577">
            <w:pPr>
              <w:rPr>
                <w:sz w:val="24"/>
                <w:szCs w:val="24"/>
              </w:rPr>
            </w:pPr>
            <w:r w:rsidRPr="00EC2D42">
              <w:rPr>
                <w:rFonts w:hint="eastAsia"/>
                <w:sz w:val="24"/>
                <w:szCs w:val="24"/>
              </w:rPr>
              <w:t>〈例〉</w:t>
            </w:r>
            <w:r w:rsidRPr="00EC2D42">
              <w:rPr>
                <w:sz w:val="24"/>
                <w:szCs w:val="24"/>
              </w:rPr>
              <w:t>4,359,524円未満のもの：</w:t>
            </w:r>
            <w:r>
              <w:rPr>
                <w:rFonts w:hint="eastAsia"/>
                <w:sz w:val="24"/>
                <w:szCs w:val="24"/>
              </w:rPr>
              <w:t>×</w:t>
            </w:r>
            <w:r w:rsidRPr="00EC2D42">
              <w:rPr>
                <w:sz w:val="24"/>
                <w:szCs w:val="24"/>
              </w:rPr>
              <w:t>4.2%+5,300円</w:t>
            </w:r>
          </w:p>
        </w:tc>
        <w:tc>
          <w:tcPr>
            <w:tcW w:w="1046" w:type="dxa"/>
            <w:vMerge w:val="restart"/>
            <w:textDirection w:val="tbRlV"/>
          </w:tcPr>
          <w:p w14:paraId="5BB34AE4" w14:textId="77777777" w:rsidR="00542D9D" w:rsidRPr="00F15204" w:rsidRDefault="007F3349" w:rsidP="00B35577">
            <w:pPr>
              <w:ind w:left="113" w:right="113"/>
              <w:rPr>
                <w:w w:val="50"/>
                <w:kern w:val="0"/>
                <w:sz w:val="24"/>
                <w:szCs w:val="24"/>
              </w:rPr>
            </w:pPr>
            <w:r>
              <w:rPr>
                <w:rFonts w:hint="eastAsia"/>
                <w:kern w:val="0"/>
                <w:sz w:val="24"/>
                <w:szCs w:val="24"/>
              </w:rPr>
              <w:t xml:space="preserve">　</w:t>
            </w:r>
            <w:r w:rsidRPr="00F15204">
              <w:rPr>
                <w:rFonts w:hint="eastAsia"/>
                <w:w w:val="50"/>
                <w:kern w:val="0"/>
                <w:sz w:val="24"/>
                <w:szCs w:val="24"/>
                <w:fitText w:val="1080" w:id="-1716177408"/>
              </w:rPr>
              <w:t>戦後最長の不況終了</w:t>
            </w:r>
          </w:p>
          <w:p w14:paraId="444E7ABE" w14:textId="5B47893E" w:rsidR="00F15204" w:rsidRDefault="00F15204" w:rsidP="00B35577">
            <w:pPr>
              <w:ind w:left="113" w:right="113"/>
              <w:rPr>
                <w:sz w:val="24"/>
                <w:szCs w:val="24"/>
              </w:rPr>
            </w:pPr>
            <w:r>
              <w:rPr>
                <w:rFonts w:hint="eastAsia"/>
                <w:kern w:val="0"/>
                <w:sz w:val="24"/>
                <w:szCs w:val="24"/>
              </w:rPr>
              <w:t xml:space="preserve">　　</w:t>
            </w:r>
            <w:r w:rsidRPr="00F15204">
              <w:rPr>
                <w:rFonts w:hint="eastAsia"/>
                <w:w w:val="50"/>
                <w:kern w:val="0"/>
                <w:sz w:val="24"/>
                <w:szCs w:val="24"/>
                <w:fitText w:val="1200" w:id="-1716177152"/>
              </w:rPr>
              <w:t>働く主婦全体の半数超</w:t>
            </w:r>
            <w:r w:rsidRPr="00F15204">
              <w:rPr>
                <w:rFonts w:hint="eastAsia"/>
                <w:w w:val="50"/>
                <w:kern w:val="0"/>
                <w:sz w:val="24"/>
                <w:szCs w:val="24"/>
                <w:fitText w:val="240" w:id="-1716177151"/>
              </w:rPr>
              <w:t>える</w:t>
            </w:r>
          </w:p>
        </w:tc>
      </w:tr>
      <w:tr w:rsidR="00542D9D" w14:paraId="5BF4B239" w14:textId="77777777" w:rsidTr="00D042E4">
        <w:tc>
          <w:tcPr>
            <w:tcW w:w="1155" w:type="dxa"/>
            <w:tcBorders>
              <w:bottom w:val="single" w:sz="4" w:space="0" w:color="auto"/>
            </w:tcBorders>
            <w:vAlign w:val="center"/>
          </w:tcPr>
          <w:p w14:paraId="325D2BD9" w14:textId="7252E296" w:rsidR="00542D9D" w:rsidRDefault="00542D9D" w:rsidP="00D042E4">
            <w:pPr>
              <w:jc w:val="center"/>
              <w:rPr>
                <w:sz w:val="24"/>
                <w:szCs w:val="24"/>
              </w:rPr>
            </w:pPr>
            <w:r w:rsidRPr="00FE798B">
              <w:rPr>
                <w:sz w:val="24"/>
                <w:szCs w:val="24"/>
              </w:rPr>
              <w:t>57年度</w:t>
            </w:r>
          </w:p>
        </w:tc>
        <w:tc>
          <w:tcPr>
            <w:tcW w:w="7917" w:type="dxa"/>
            <w:gridSpan w:val="3"/>
            <w:tcBorders>
              <w:bottom w:val="single" w:sz="4" w:space="0" w:color="auto"/>
            </w:tcBorders>
          </w:tcPr>
          <w:p w14:paraId="1E72A506" w14:textId="77777777" w:rsidR="006E0572" w:rsidRDefault="00542D9D" w:rsidP="00B35577">
            <w:pPr>
              <w:rPr>
                <w:sz w:val="24"/>
                <w:szCs w:val="24"/>
              </w:rPr>
            </w:pPr>
            <w:r w:rsidRPr="00EC2D42">
              <w:rPr>
                <w:sz w:val="24"/>
                <w:szCs w:val="24"/>
              </w:rPr>
              <w:t>4段階（俸給年額13,533,847円以上のものは引上げない）</w:t>
            </w:r>
          </w:p>
          <w:p w14:paraId="3B67EC10" w14:textId="6B7263FC" w:rsidR="00542D9D" w:rsidRDefault="00542D9D" w:rsidP="00B35577">
            <w:pPr>
              <w:rPr>
                <w:sz w:val="24"/>
                <w:szCs w:val="24"/>
              </w:rPr>
            </w:pPr>
            <w:r w:rsidRPr="00EC2D42">
              <w:rPr>
                <w:sz w:val="24"/>
                <w:szCs w:val="24"/>
              </w:rPr>
              <w:t>〈例〉1,280,000円以上4,622,223円未満：</w:t>
            </w:r>
            <w:r>
              <w:rPr>
                <w:rFonts w:hint="eastAsia"/>
                <w:sz w:val="24"/>
                <w:szCs w:val="24"/>
              </w:rPr>
              <w:t>×</w:t>
            </w:r>
            <w:r w:rsidRPr="00EC2D42">
              <w:rPr>
                <w:sz w:val="24"/>
                <w:szCs w:val="24"/>
              </w:rPr>
              <w:t>4.5%+12,800円</w:t>
            </w:r>
            <w:r w:rsidRPr="00EC2D42">
              <w:rPr>
                <w:rFonts w:hint="eastAsia"/>
                <w:sz w:val="24"/>
                <w:szCs w:val="24"/>
              </w:rPr>
              <w:t>恩給期間部分のみ、</w:t>
            </w:r>
            <w:r w:rsidRPr="00EC2D42">
              <w:rPr>
                <w:sz w:val="24"/>
                <w:szCs w:val="24"/>
              </w:rPr>
              <w:t>59年3月分から改定</w:t>
            </w:r>
          </w:p>
        </w:tc>
        <w:tc>
          <w:tcPr>
            <w:tcW w:w="1046" w:type="dxa"/>
            <w:vMerge/>
          </w:tcPr>
          <w:p w14:paraId="0D24E869" w14:textId="77777777" w:rsidR="00542D9D" w:rsidRDefault="00542D9D" w:rsidP="00B35577">
            <w:pPr>
              <w:rPr>
                <w:sz w:val="24"/>
                <w:szCs w:val="24"/>
              </w:rPr>
            </w:pPr>
          </w:p>
        </w:tc>
      </w:tr>
      <w:tr w:rsidR="00542D9D" w14:paraId="13CA6BBB" w14:textId="77777777" w:rsidTr="00D042E4">
        <w:tc>
          <w:tcPr>
            <w:tcW w:w="1155" w:type="dxa"/>
            <w:tcBorders>
              <w:top w:val="single" w:sz="4" w:space="0" w:color="auto"/>
              <w:bottom w:val="single" w:sz="4" w:space="0" w:color="auto"/>
              <w:right w:val="single" w:sz="4" w:space="0" w:color="auto"/>
            </w:tcBorders>
            <w:vAlign w:val="center"/>
          </w:tcPr>
          <w:p w14:paraId="556629BE" w14:textId="7F0373E3" w:rsidR="00542D9D" w:rsidRDefault="00542D9D" w:rsidP="00D042E4">
            <w:pPr>
              <w:jc w:val="center"/>
              <w:rPr>
                <w:sz w:val="24"/>
                <w:szCs w:val="24"/>
              </w:rPr>
            </w:pPr>
            <w:r w:rsidRPr="00EC2D42">
              <w:rPr>
                <w:sz w:val="24"/>
                <w:szCs w:val="24"/>
              </w:rPr>
              <w:lastRenderedPageBreak/>
              <w:t>59年度</w:t>
            </w:r>
          </w:p>
        </w:tc>
        <w:tc>
          <w:tcPr>
            <w:tcW w:w="7917" w:type="dxa"/>
            <w:gridSpan w:val="3"/>
            <w:tcBorders>
              <w:top w:val="single" w:sz="4" w:space="0" w:color="auto"/>
              <w:left w:val="single" w:sz="4" w:space="0" w:color="auto"/>
              <w:bottom w:val="single" w:sz="4" w:space="0" w:color="auto"/>
              <w:right w:val="single" w:sz="4" w:space="0" w:color="auto"/>
            </w:tcBorders>
          </w:tcPr>
          <w:p w14:paraId="374CF83E" w14:textId="1706AECA" w:rsidR="00542D9D" w:rsidRDefault="00542D9D" w:rsidP="00B35577">
            <w:pPr>
              <w:rPr>
                <w:sz w:val="24"/>
                <w:szCs w:val="24"/>
              </w:rPr>
            </w:pPr>
            <w:r w:rsidRPr="00EC2D42">
              <w:rPr>
                <w:sz w:val="24"/>
                <w:szCs w:val="24"/>
              </w:rPr>
              <w:t>3段階</w:t>
            </w:r>
          </w:p>
          <w:p w14:paraId="4B5C5396" w14:textId="4231FDCC" w:rsidR="00542D9D" w:rsidRPr="008A6DCE" w:rsidRDefault="00542D9D" w:rsidP="00B35577">
            <w:pPr>
              <w:rPr>
                <w:sz w:val="24"/>
                <w:szCs w:val="24"/>
              </w:rPr>
            </w:pPr>
            <w:r>
              <w:rPr>
                <w:rFonts w:hint="eastAsia"/>
                <w:sz w:val="24"/>
                <w:szCs w:val="24"/>
              </w:rPr>
              <w:t>〈</w:t>
            </w:r>
            <w:r w:rsidRPr="00EC2D42">
              <w:rPr>
                <w:rFonts w:hint="eastAsia"/>
                <w:sz w:val="24"/>
                <w:szCs w:val="24"/>
              </w:rPr>
              <w:t>例〉</w:t>
            </w:r>
            <w:r w:rsidRPr="00EC2D42">
              <w:rPr>
                <w:sz w:val="24"/>
                <w:szCs w:val="24"/>
              </w:rPr>
              <w:t>1,200,000円以上5,052,632円未満のもの</w:t>
            </w:r>
            <w:r>
              <w:rPr>
                <w:rFonts w:hint="eastAsia"/>
                <w:sz w:val="24"/>
                <w:szCs w:val="24"/>
              </w:rPr>
              <w:t>×</w:t>
            </w:r>
            <w:r w:rsidRPr="00EC2D42">
              <w:rPr>
                <w:sz w:val="24"/>
                <w:szCs w:val="24"/>
              </w:rPr>
              <w:t>1.9%+2,400円</w:t>
            </w:r>
            <w:r w:rsidR="00CF4CFA">
              <w:rPr>
                <w:rFonts w:hint="eastAsia"/>
                <w:sz w:val="24"/>
                <w:szCs w:val="24"/>
              </w:rPr>
              <w:t xml:space="preserve">　　　　　　　　</w:t>
            </w:r>
          </w:p>
        </w:tc>
        <w:tc>
          <w:tcPr>
            <w:tcW w:w="1046" w:type="dxa"/>
            <w:vMerge/>
            <w:tcBorders>
              <w:left w:val="single" w:sz="4" w:space="0" w:color="auto"/>
            </w:tcBorders>
          </w:tcPr>
          <w:p w14:paraId="77AF1BCC" w14:textId="77777777" w:rsidR="00542D9D" w:rsidRDefault="00542D9D" w:rsidP="00B35577">
            <w:pPr>
              <w:rPr>
                <w:sz w:val="24"/>
                <w:szCs w:val="24"/>
              </w:rPr>
            </w:pPr>
          </w:p>
        </w:tc>
      </w:tr>
      <w:tr w:rsidR="00542D9D" w14:paraId="1D3E3D97" w14:textId="77777777" w:rsidTr="00D042E4">
        <w:tc>
          <w:tcPr>
            <w:tcW w:w="1155" w:type="dxa"/>
            <w:tcBorders>
              <w:top w:val="single" w:sz="4" w:space="0" w:color="auto"/>
              <w:bottom w:val="single" w:sz="4" w:space="0" w:color="auto"/>
              <w:right w:val="single" w:sz="4" w:space="0" w:color="auto"/>
            </w:tcBorders>
            <w:vAlign w:val="center"/>
          </w:tcPr>
          <w:p w14:paraId="579399E8" w14:textId="4FD439CF" w:rsidR="00542D9D" w:rsidRDefault="00542D9D" w:rsidP="00D042E4">
            <w:pPr>
              <w:jc w:val="center"/>
              <w:rPr>
                <w:sz w:val="24"/>
                <w:szCs w:val="24"/>
              </w:rPr>
            </w:pPr>
            <w:r>
              <w:rPr>
                <w:rFonts w:hint="eastAsia"/>
                <w:sz w:val="24"/>
                <w:szCs w:val="24"/>
              </w:rPr>
              <w:t>60年度</w:t>
            </w:r>
          </w:p>
        </w:tc>
        <w:tc>
          <w:tcPr>
            <w:tcW w:w="7917" w:type="dxa"/>
            <w:gridSpan w:val="3"/>
            <w:tcBorders>
              <w:top w:val="single" w:sz="4" w:space="0" w:color="auto"/>
              <w:left w:val="single" w:sz="4" w:space="0" w:color="auto"/>
              <w:bottom w:val="single" w:sz="4" w:space="0" w:color="auto"/>
              <w:right w:val="single" w:sz="4" w:space="0" w:color="auto"/>
            </w:tcBorders>
          </w:tcPr>
          <w:p w14:paraId="67239603" w14:textId="77777777" w:rsidR="00542D9D" w:rsidRDefault="00542D9D" w:rsidP="00B35577">
            <w:pPr>
              <w:rPr>
                <w:sz w:val="24"/>
                <w:szCs w:val="24"/>
              </w:rPr>
            </w:pPr>
            <w:r w:rsidRPr="008B4E52">
              <w:rPr>
                <w:sz w:val="24"/>
                <w:szCs w:val="24"/>
              </w:rPr>
              <w:t>3段階</w:t>
            </w:r>
          </w:p>
          <w:p w14:paraId="5484433B" w14:textId="3ECFA3A4" w:rsidR="00542D9D" w:rsidRDefault="00542D9D" w:rsidP="00B35577">
            <w:pPr>
              <w:rPr>
                <w:sz w:val="24"/>
                <w:szCs w:val="24"/>
              </w:rPr>
            </w:pPr>
            <w:r w:rsidRPr="00CA5B92">
              <w:rPr>
                <w:sz w:val="24"/>
                <w:szCs w:val="24"/>
              </w:rPr>
              <w:t>〈例〉1,275,000円以上5,216,130円未満のもの</w:t>
            </w:r>
            <w:r>
              <w:rPr>
                <w:rFonts w:hint="eastAsia"/>
                <w:sz w:val="24"/>
                <w:szCs w:val="24"/>
              </w:rPr>
              <w:t>×</w:t>
            </w:r>
            <w:r w:rsidRPr="008B4E52">
              <w:rPr>
                <w:sz w:val="24"/>
                <w:szCs w:val="24"/>
              </w:rPr>
              <w:t>3.1%+5,100円</w:t>
            </w:r>
            <w:r w:rsidR="00CF4CFA">
              <w:rPr>
                <w:rFonts w:hint="eastAsia"/>
                <w:sz w:val="24"/>
                <w:szCs w:val="24"/>
              </w:rPr>
              <w:t xml:space="preserve">　　　　　　　</w:t>
            </w:r>
          </w:p>
        </w:tc>
        <w:tc>
          <w:tcPr>
            <w:tcW w:w="1046" w:type="dxa"/>
            <w:vMerge/>
            <w:tcBorders>
              <w:left w:val="single" w:sz="4" w:space="0" w:color="auto"/>
            </w:tcBorders>
          </w:tcPr>
          <w:p w14:paraId="3D486457" w14:textId="77777777" w:rsidR="00542D9D" w:rsidRDefault="00542D9D" w:rsidP="00B35577">
            <w:pPr>
              <w:rPr>
                <w:sz w:val="24"/>
                <w:szCs w:val="24"/>
              </w:rPr>
            </w:pPr>
          </w:p>
        </w:tc>
      </w:tr>
      <w:tr w:rsidR="00542D9D" w14:paraId="7FD002B0" w14:textId="77777777" w:rsidTr="00D042E4">
        <w:tc>
          <w:tcPr>
            <w:tcW w:w="1155" w:type="dxa"/>
            <w:tcBorders>
              <w:top w:val="single" w:sz="4" w:space="0" w:color="auto"/>
              <w:bottom w:val="single" w:sz="4" w:space="0" w:color="auto"/>
              <w:right w:val="single" w:sz="4" w:space="0" w:color="auto"/>
            </w:tcBorders>
            <w:vAlign w:val="center"/>
          </w:tcPr>
          <w:p w14:paraId="77CD977A" w14:textId="4173D356" w:rsidR="00542D9D" w:rsidRDefault="00542D9D" w:rsidP="00D042E4">
            <w:pPr>
              <w:jc w:val="center"/>
              <w:rPr>
                <w:sz w:val="24"/>
                <w:szCs w:val="24"/>
              </w:rPr>
            </w:pPr>
            <w:r>
              <w:rPr>
                <w:rFonts w:hint="eastAsia"/>
                <w:sz w:val="24"/>
                <w:szCs w:val="24"/>
              </w:rPr>
              <w:t>61年度</w:t>
            </w:r>
          </w:p>
        </w:tc>
        <w:tc>
          <w:tcPr>
            <w:tcW w:w="7917" w:type="dxa"/>
            <w:gridSpan w:val="3"/>
            <w:tcBorders>
              <w:top w:val="single" w:sz="4" w:space="0" w:color="auto"/>
              <w:left w:val="single" w:sz="4" w:space="0" w:color="auto"/>
              <w:bottom w:val="single" w:sz="4" w:space="0" w:color="auto"/>
              <w:right w:val="single" w:sz="4" w:space="0" w:color="auto"/>
            </w:tcBorders>
          </w:tcPr>
          <w:p w14:paraId="3F472267" w14:textId="77777777" w:rsidR="00542D9D" w:rsidRDefault="00542D9D" w:rsidP="00B35577">
            <w:pPr>
              <w:rPr>
                <w:sz w:val="24"/>
                <w:szCs w:val="24"/>
              </w:rPr>
            </w:pPr>
            <w:r w:rsidRPr="008B4E52">
              <w:rPr>
                <w:sz w:val="24"/>
                <w:szCs w:val="24"/>
              </w:rPr>
              <w:t>3段階</w:t>
            </w:r>
          </w:p>
          <w:p w14:paraId="25392A6B" w14:textId="1D67EECC" w:rsidR="00542D9D" w:rsidRDefault="00542D9D" w:rsidP="00B35577">
            <w:pPr>
              <w:rPr>
                <w:sz w:val="24"/>
                <w:szCs w:val="24"/>
              </w:rPr>
            </w:pPr>
            <w:r w:rsidRPr="00CA5B92">
              <w:rPr>
                <w:rFonts w:hint="eastAsia"/>
                <w:sz w:val="24"/>
                <w:szCs w:val="24"/>
              </w:rPr>
              <w:t>〈例〉</w:t>
            </w:r>
            <w:r w:rsidRPr="00CA5B92">
              <w:rPr>
                <w:sz w:val="24"/>
                <w:szCs w:val="24"/>
              </w:rPr>
              <w:t>1,200,000円以上5,388,236円未満のもの</w:t>
            </w:r>
            <w:r>
              <w:rPr>
                <w:rFonts w:hint="eastAsia"/>
                <w:sz w:val="24"/>
                <w:szCs w:val="24"/>
              </w:rPr>
              <w:t>×</w:t>
            </w:r>
            <w:r w:rsidRPr="00CA5B92">
              <w:rPr>
                <w:sz w:val="24"/>
                <w:szCs w:val="24"/>
              </w:rPr>
              <w:t>5.1%+2.400円</w:t>
            </w:r>
            <w:r w:rsidR="00CF4CFA">
              <w:rPr>
                <w:rFonts w:hint="eastAsia"/>
                <w:sz w:val="24"/>
                <w:szCs w:val="24"/>
              </w:rPr>
              <w:t xml:space="preserve">　　　　　　　　　</w:t>
            </w:r>
          </w:p>
        </w:tc>
        <w:tc>
          <w:tcPr>
            <w:tcW w:w="1046" w:type="dxa"/>
            <w:vMerge/>
            <w:tcBorders>
              <w:left w:val="single" w:sz="4" w:space="0" w:color="auto"/>
            </w:tcBorders>
          </w:tcPr>
          <w:p w14:paraId="2A1EEF53" w14:textId="77777777" w:rsidR="00542D9D" w:rsidRDefault="00542D9D" w:rsidP="00B35577">
            <w:pPr>
              <w:rPr>
                <w:sz w:val="24"/>
                <w:szCs w:val="24"/>
              </w:rPr>
            </w:pPr>
          </w:p>
        </w:tc>
      </w:tr>
      <w:tr w:rsidR="008B4E52" w14:paraId="0D3D11C0" w14:textId="77777777" w:rsidTr="002875A6">
        <w:trPr>
          <w:trHeight w:val="4105"/>
        </w:trPr>
        <w:tc>
          <w:tcPr>
            <w:tcW w:w="10118" w:type="dxa"/>
            <w:gridSpan w:val="5"/>
          </w:tcPr>
          <w:p w14:paraId="254EBCFD" w14:textId="5EACEA78" w:rsidR="008B4E52" w:rsidRDefault="008A6DCE" w:rsidP="00B35577">
            <w:pPr>
              <w:rPr>
                <w:sz w:val="24"/>
                <w:szCs w:val="24"/>
              </w:rPr>
            </w:pPr>
            <w:r>
              <w:rPr>
                <w:rFonts w:hint="eastAsia"/>
                <w:sz w:val="24"/>
                <w:szCs w:val="24"/>
              </w:rPr>
              <w:t>＊昭</w:t>
            </w:r>
            <w:r w:rsidR="008B4E52" w:rsidRPr="008B4E52">
              <w:rPr>
                <w:sz w:val="24"/>
                <w:szCs w:val="24"/>
              </w:rPr>
              <w:t>59</w:t>
            </w:r>
            <w:r>
              <w:rPr>
                <w:sz w:val="24"/>
                <w:szCs w:val="24"/>
              </w:rPr>
              <w:t>,</w:t>
            </w:r>
            <w:r w:rsidR="008B4E52" w:rsidRPr="008B4E52">
              <w:rPr>
                <w:sz w:val="24"/>
                <w:szCs w:val="24"/>
              </w:rPr>
              <w:t>2:［公的年金制度の</w:t>
            </w:r>
            <w:r w:rsidR="008B4E52">
              <w:rPr>
                <w:rFonts w:hint="eastAsia"/>
                <w:sz w:val="24"/>
                <w:szCs w:val="24"/>
              </w:rPr>
              <w:t>一</w:t>
            </w:r>
            <w:r w:rsidR="008B4E52" w:rsidRPr="008B4E52">
              <w:rPr>
                <w:rFonts w:hint="eastAsia"/>
                <w:sz w:val="24"/>
                <w:szCs w:val="24"/>
              </w:rPr>
              <w:t>元化に関する閣議決定］</w:t>
            </w:r>
          </w:p>
          <w:p w14:paraId="7F62EB77" w14:textId="30E459A5" w:rsidR="008B4E52" w:rsidRDefault="008A6DCE" w:rsidP="00662AA9">
            <w:pPr>
              <w:rPr>
                <w:sz w:val="24"/>
                <w:szCs w:val="24"/>
              </w:rPr>
            </w:pPr>
            <w:r>
              <w:rPr>
                <w:sz w:val="24"/>
                <w:szCs w:val="24"/>
              </w:rPr>
              <w:t>*</w:t>
            </w:r>
            <w:r w:rsidR="009A65D7">
              <w:rPr>
                <w:rFonts w:hint="eastAsia"/>
                <w:sz w:val="24"/>
                <w:szCs w:val="24"/>
              </w:rPr>
              <w:t>昭</w:t>
            </w:r>
            <w:r w:rsidR="008B4E52" w:rsidRPr="008B4E52">
              <w:rPr>
                <w:sz w:val="24"/>
                <w:szCs w:val="24"/>
              </w:rPr>
              <w:t>61</w:t>
            </w:r>
            <w:r w:rsidR="009A65D7">
              <w:rPr>
                <w:sz w:val="24"/>
                <w:szCs w:val="24"/>
              </w:rPr>
              <w:t>,</w:t>
            </w:r>
            <w:r w:rsidR="008B4E52" w:rsidRPr="008B4E52">
              <w:rPr>
                <w:sz w:val="24"/>
                <w:szCs w:val="24"/>
              </w:rPr>
              <w:t>4</w:t>
            </w:r>
            <w:r w:rsidR="009A65D7">
              <w:rPr>
                <w:sz w:val="24"/>
                <w:szCs w:val="24"/>
              </w:rPr>
              <w:t>,</w:t>
            </w:r>
            <w:r w:rsidR="008B4E52" w:rsidRPr="008B4E52">
              <w:rPr>
                <w:sz w:val="24"/>
                <w:szCs w:val="24"/>
              </w:rPr>
              <w:t>1:新年金制度施行</w:t>
            </w:r>
          </w:p>
          <w:p w14:paraId="3C88CDF9" w14:textId="27ED7B0D" w:rsidR="008B4E52" w:rsidRDefault="009A65D7" w:rsidP="00B35577">
            <w:pPr>
              <w:ind w:firstLineChars="100" w:firstLine="240"/>
              <w:rPr>
                <w:sz w:val="24"/>
                <w:szCs w:val="24"/>
              </w:rPr>
            </w:pPr>
            <w:r>
              <w:rPr>
                <w:rFonts w:hint="eastAsia"/>
                <w:sz w:val="24"/>
                <w:szCs w:val="24"/>
              </w:rPr>
              <w:t>(</w:t>
            </w:r>
            <w:r>
              <w:rPr>
                <w:sz w:val="24"/>
                <w:szCs w:val="24"/>
              </w:rPr>
              <w:t>1)</w:t>
            </w:r>
            <w:r w:rsidR="008B4E52" w:rsidRPr="008B4E52">
              <w:rPr>
                <w:rFonts w:hint="eastAsia"/>
                <w:sz w:val="24"/>
                <w:szCs w:val="24"/>
              </w:rPr>
              <w:t>基礎年金の導入（</w:t>
            </w:r>
            <w:r w:rsidR="008B4E52">
              <w:rPr>
                <w:rFonts w:hint="eastAsia"/>
                <w:sz w:val="24"/>
                <w:szCs w:val="24"/>
              </w:rPr>
              <w:t>一</w:t>
            </w:r>
            <w:r w:rsidR="008B4E52" w:rsidRPr="008B4E52">
              <w:rPr>
                <w:rFonts w:hint="eastAsia"/>
                <w:sz w:val="24"/>
                <w:szCs w:val="24"/>
              </w:rPr>
              <w:t>階部分）</w:t>
            </w:r>
          </w:p>
          <w:p w14:paraId="367B109D" w14:textId="3A765008" w:rsidR="008B4E52" w:rsidRDefault="009A65D7" w:rsidP="00B35577">
            <w:pPr>
              <w:ind w:firstLineChars="100" w:firstLine="240"/>
              <w:rPr>
                <w:sz w:val="24"/>
                <w:szCs w:val="24"/>
              </w:rPr>
            </w:pPr>
            <w:r>
              <w:rPr>
                <w:sz w:val="24"/>
                <w:szCs w:val="24"/>
              </w:rPr>
              <w:t>(2)</w:t>
            </w:r>
            <w:r w:rsidR="008B4E52" w:rsidRPr="008B4E52">
              <w:rPr>
                <w:rFonts w:hint="eastAsia"/>
                <w:sz w:val="24"/>
                <w:szCs w:val="24"/>
              </w:rPr>
              <w:t>給付の</w:t>
            </w:r>
            <w:r w:rsidRPr="009A65D7">
              <w:rPr>
                <w:rFonts w:hint="eastAsia"/>
                <w:sz w:val="24"/>
                <w:szCs w:val="24"/>
              </w:rPr>
              <w:t>一</w:t>
            </w:r>
            <w:r w:rsidR="008B4E52" w:rsidRPr="008B4E52">
              <w:rPr>
                <w:rFonts w:hint="eastAsia"/>
                <w:sz w:val="24"/>
                <w:szCs w:val="24"/>
              </w:rPr>
              <w:t>元化の実施（二階部分）</w:t>
            </w:r>
          </w:p>
          <w:p w14:paraId="767EEBDB" w14:textId="77777777" w:rsidR="009A65D7" w:rsidRDefault="008B4E52" w:rsidP="00662AA9">
            <w:pPr>
              <w:ind w:firstLineChars="200" w:firstLine="480"/>
              <w:rPr>
                <w:sz w:val="24"/>
                <w:szCs w:val="24"/>
              </w:rPr>
            </w:pPr>
            <w:r w:rsidRPr="008B4E52">
              <w:rPr>
                <w:rFonts w:hint="eastAsia"/>
                <w:sz w:val="24"/>
                <w:szCs w:val="24"/>
              </w:rPr>
              <w:t>共年金額の算式を厚生年金と同じくする。</w:t>
            </w:r>
          </w:p>
          <w:p w14:paraId="5FCC678B" w14:textId="67E926B5" w:rsidR="008B4E52" w:rsidRDefault="008B4E52" w:rsidP="00B35577">
            <w:pPr>
              <w:ind w:firstLineChars="100" w:firstLine="240"/>
              <w:rPr>
                <w:sz w:val="24"/>
                <w:szCs w:val="24"/>
              </w:rPr>
            </w:pPr>
            <w:r w:rsidRPr="008B4E52">
              <w:rPr>
                <w:sz w:val="24"/>
                <w:szCs w:val="24"/>
              </w:rPr>
              <w:t>(3)済公務員年金にその特殊性を配慮して「職域年金部分」を設計</w:t>
            </w:r>
          </w:p>
          <w:p w14:paraId="19396702" w14:textId="77777777" w:rsidR="008B4E52" w:rsidRDefault="008B4E52" w:rsidP="00B35577">
            <w:pPr>
              <w:rPr>
                <w:sz w:val="24"/>
                <w:szCs w:val="24"/>
              </w:rPr>
            </w:pPr>
            <w:r w:rsidRPr="008B4E52">
              <w:rPr>
                <w:sz w:val="24"/>
                <w:szCs w:val="24"/>
              </w:rPr>
              <w:t>＊退公連は「公務の職域性尊重」を強く主張・要請。</w:t>
            </w:r>
          </w:p>
          <w:p w14:paraId="112B4387" w14:textId="77777777" w:rsidR="009A65D7" w:rsidRDefault="008F2345" w:rsidP="00B35577">
            <w:pPr>
              <w:ind w:firstLineChars="100" w:firstLine="240"/>
              <w:rPr>
                <w:sz w:val="24"/>
                <w:szCs w:val="24"/>
              </w:rPr>
            </w:pPr>
            <w:r w:rsidRPr="008F2345">
              <w:rPr>
                <w:sz w:val="24"/>
                <w:szCs w:val="24"/>
              </w:rPr>
              <w:t>(4)共済年金額の裁定替え</w:t>
            </w:r>
          </w:p>
          <w:p w14:paraId="591410C0" w14:textId="43CA4C0A" w:rsidR="008F2345" w:rsidRPr="008F2345" w:rsidRDefault="008F2345" w:rsidP="00B35577">
            <w:pPr>
              <w:ind w:firstLineChars="50" w:firstLine="120"/>
              <w:rPr>
                <w:sz w:val="24"/>
                <w:szCs w:val="24"/>
              </w:rPr>
            </w:pPr>
            <w:r w:rsidRPr="008F2345">
              <w:rPr>
                <w:rFonts w:hint="eastAsia"/>
                <w:sz w:val="24"/>
                <w:szCs w:val="24"/>
              </w:rPr>
              <w:t>従前額保障する。</w:t>
            </w:r>
            <w:r w:rsidRPr="008F2345">
              <w:rPr>
                <w:sz w:val="24"/>
                <w:szCs w:val="24"/>
              </w:rPr>
              <w:t>但しスライド停止。</w:t>
            </w:r>
          </w:p>
          <w:p w14:paraId="519D136F" w14:textId="39ACC590" w:rsidR="008F2345" w:rsidRPr="008F2345" w:rsidRDefault="00662AA9" w:rsidP="00B35577">
            <w:pPr>
              <w:ind w:firstLineChars="50" w:firstLine="120"/>
              <w:rPr>
                <w:sz w:val="24"/>
                <w:szCs w:val="24"/>
              </w:rPr>
            </w:pPr>
            <w:r>
              <w:rPr>
                <w:rFonts w:hint="eastAsia"/>
                <w:sz w:val="24"/>
                <w:szCs w:val="24"/>
              </w:rPr>
              <w:t>[</w:t>
            </w:r>
            <w:r w:rsidR="008F2345" w:rsidRPr="008F2345">
              <w:rPr>
                <w:rFonts w:hint="eastAsia"/>
                <w:sz w:val="24"/>
                <w:szCs w:val="24"/>
              </w:rPr>
              <w:t>注］新制度後は、</w:t>
            </w:r>
            <w:r w:rsidR="008F2345" w:rsidRPr="008F2345">
              <w:rPr>
                <w:sz w:val="24"/>
                <w:szCs w:val="24"/>
              </w:rPr>
              <w:t>恩給在職年に付されていた各種加算年制度、教育</w:t>
            </w:r>
            <w:r w:rsidR="008F2345" w:rsidRPr="008F2345">
              <w:rPr>
                <w:rFonts w:hint="eastAsia"/>
                <w:sz w:val="24"/>
                <w:szCs w:val="24"/>
              </w:rPr>
              <w:t>職員等の勤続加給制度</w:t>
            </w:r>
            <w:r w:rsidR="009A65D7">
              <w:rPr>
                <w:rFonts w:hint="eastAsia"/>
                <w:sz w:val="24"/>
                <w:szCs w:val="24"/>
              </w:rPr>
              <w:t>は</w:t>
            </w:r>
            <w:r w:rsidR="008F2345" w:rsidRPr="008F2345">
              <w:rPr>
                <w:rFonts w:hint="eastAsia"/>
                <w:sz w:val="24"/>
                <w:szCs w:val="24"/>
              </w:rPr>
              <w:t>消え、実在職期間のみが基礎とされる。（公的年金制度改革：昭和</w:t>
            </w:r>
            <w:r w:rsidR="008F2345" w:rsidRPr="008F2345">
              <w:rPr>
                <w:sz w:val="24"/>
                <w:szCs w:val="24"/>
              </w:rPr>
              <w:t>61年4月1日を境にして、前を「旧共済法の年金」、以後は「新制度の年金」若しくは、「新共済法</w:t>
            </w:r>
            <w:r w:rsidR="008F2345" w:rsidRPr="008F2345">
              <w:rPr>
                <w:rFonts w:hint="eastAsia"/>
                <w:sz w:val="24"/>
                <w:szCs w:val="24"/>
              </w:rPr>
              <w:t>の年金」又は単に</w:t>
            </w:r>
            <w:r w:rsidR="008F2345" w:rsidRPr="008F2345">
              <w:rPr>
                <w:sz w:val="24"/>
                <w:szCs w:val="24"/>
              </w:rPr>
              <w:t>「老齢基礎年金、退職共済年金</w:t>
            </w:r>
            <w:r w:rsidR="009A65D7">
              <w:rPr>
                <w:rFonts w:hint="eastAsia"/>
                <w:sz w:val="24"/>
                <w:szCs w:val="24"/>
              </w:rPr>
              <w:t>・</w:t>
            </w:r>
            <w:r w:rsidR="008F2345" w:rsidRPr="008F2345">
              <w:rPr>
                <w:sz w:val="24"/>
                <w:szCs w:val="24"/>
              </w:rPr>
              <w:t>老齢厚生年</w:t>
            </w:r>
            <w:r w:rsidR="008F2345" w:rsidRPr="008F2345">
              <w:rPr>
                <w:rFonts w:hint="eastAsia"/>
                <w:sz w:val="24"/>
                <w:szCs w:val="24"/>
              </w:rPr>
              <w:t>金、</w:t>
            </w:r>
            <w:r w:rsidR="008F2345" w:rsidRPr="008F2345">
              <w:rPr>
                <w:sz w:val="24"/>
                <w:szCs w:val="24"/>
              </w:rPr>
              <w:t>遺族共済年金</w:t>
            </w:r>
            <w:r w:rsidR="009A65D7">
              <w:rPr>
                <w:rFonts w:hint="eastAsia"/>
                <w:sz w:val="24"/>
                <w:szCs w:val="24"/>
              </w:rPr>
              <w:t>・</w:t>
            </w:r>
            <w:r w:rsidR="008F2345" w:rsidRPr="008F2345">
              <w:rPr>
                <w:sz w:val="24"/>
                <w:szCs w:val="24"/>
              </w:rPr>
              <w:t>遺族厚生年金」という）</w:t>
            </w:r>
          </w:p>
          <w:p w14:paraId="576D483A" w14:textId="0EF9FCB7" w:rsidR="008F2345" w:rsidRPr="008F2345" w:rsidRDefault="008F2345" w:rsidP="00B35577">
            <w:pPr>
              <w:rPr>
                <w:sz w:val="24"/>
                <w:szCs w:val="24"/>
              </w:rPr>
            </w:pPr>
            <w:r w:rsidRPr="008F2345">
              <w:rPr>
                <w:rFonts w:hint="eastAsia"/>
                <w:sz w:val="24"/>
                <w:szCs w:val="24"/>
              </w:rPr>
              <w:t>＊平</w:t>
            </w:r>
            <w:r w:rsidRPr="008F2345">
              <w:rPr>
                <w:sz w:val="24"/>
                <w:szCs w:val="24"/>
              </w:rPr>
              <w:t>9</w:t>
            </w:r>
            <w:r w:rsidR="009A65D7">
              <w:rPr>
                <w:sz w:val="24"/>
                <w:szCs w:val="24"/>
              </w:rPr>
              <w:t>,</w:t>
            </w:r>
            <w:r w:rsidRPr="008F2345">
              <w:rPr>
                <w:sz w:val="24"/>
                <w:szCs w:val="24"/>
              </w:rPr>
              <w:t>4</w:t>
            </w:r>
            <w:r w:rsidR="009A65D7">
              <w:rPr>
                <w:sz w:val="24"/>
                <w:szCs w:val="24"/>
              </w:rPr>
              <w:t>,</w:t>
            </w:r>
            <w:r w:rsidRPr="008F2345">
              <w:rPr>
                <w:sz w:val="24"/>
                <w:szCs w:val="24"/>
              </w:rPr>
              <w:t>1から旧 3公企体共済を厚生年金に統合する。一元化の第</w:t>
            </w:r>
            <w:r w:rsidRPr="008F2345">
              <w:rPr>
                <w:rFonts w:hint="eastAsia"/>
                <w:sz w:val="24"/>
                <w:szCs w:val="24"/>
              </w:rPr>
              <w:t>一段階という。</w:t>
            </w:r>
          </w:p>
          <w:p w14:paraId="41EE3078" w14:textId="77777777" w:rsidR="009A65D7" w:rsidRPr="009A65D7" w:rsidRDefault="008F2345" w:rsidP="00B35577">
            <w:pPr>
              <w:rPr>
                <w:b/>
                <w:bCs/>
                <w:sz w:val="24"/>
                <w:szCs w:val="24"/>
              </w:rPr>
            </w:pPr>
            <w:r w:rsidRPr="009A65D7">
              <w:rPr>
                <w:rFonts w:hint="eastAsia"/>
                <w:b/>
                <w:bCs/>
                <w:sz w:val="24"/>
                <w:szCs w:val="24"/>
              </w:rPr>
              <w:t>［年金額の改定］新制度</w:t>
            </w:r>
          </w:p>
          <w:p w14:paraId="09C417CD" w14:textId="4F8CCD94" w:rsidR="008F2345" w:rsidRPr="009A65D7" w:rsidRDefault="008F2345" w:rsidP="00B35577">
            <w:pPr>
              <w:ind w:firstLineChars="50" w:firstLine="120"/>
              <w:rPr>
                <w:sz w:val="24"/>
                <w:szCs w:val="24"/>
                <w:u w:val="single"/>
              </w:rPr>
            </w:pPr>
            <w:r w:rsidRPr="008F2345">
              <w:rPr>
                <w:rFonts w:hint="eastAsia"/>
                <w:sz w:val="24"/>
                <w:szCs w:val="24"/>
              </w:rPr>
              <w:t>共済年金額は厚生年金保険法に準じて改定される。原則として（消費者）物価スラド制としている。さらに</w:t>
            </w:r>
            <w:r w:rsidRPr="008F2345">
              <w:rPr>
                <w:sz w:val="24"/>
                <w:szCs w:val="24"/>
              </w:rPr>
              <w:t>これを、補完する意味から5年に1度、賃金（給料）の見直し、（「標準報酬の再評価」という）を行い、この（平均）</w:t>
            </w:r>
            <w:r w:rsidRPr="009A65D7">
              <w:rPr>
                <w:sz w:val="24"/>
                <w:szCs w:val="24"/>
                <w:u w:val="single"/>
              </w:rPr>
              <w:t>標準報酬を基礎として改定することとされている。</w:t>
            </w:r>
          </w:p>
          <w:p w14:paraId="44ABC8A4" w14:textId="76C4BC95" w:rsidR="008F2345" w:rsidRDefault="008F2345" w:rsidP="00B35577">
            <w:pPr>
              <w:rPr>
                <w:sz w:val="24"/>
                <w:szCs w:val="24"/>
              </w:rPr>
            </w:pPr>
            <w:r w:rsidRPr="008F2345">
              <w:rPr>
                <w:rFonts w:hint="eastAsia"/>
                <w:sz w:val="24"/>
                <w:szCs w:val="24"/>
              </w:rPr>
              <w:t>共済年金額の改定は、</w:t>
            </w:r>
            <w:r w:rsidRPr="008F2345">
              <w:rPr>
                <w:sz w:val="24"/>
                <w:szCs w:val="24"/>
              </w:rPr>
              <w:t>通常、現在年金額に所定のスライド率を乗じて行う。</w:t>
            </w:r>
          </w:p>
        </w:tc>
      </w:tr>
      <w:tr w:rsidR="00571A67" w14:paraId="41AAB537" w14:textId="77777777" w:rsidTr="00D042E4">
        <w:tc>
          <w:tcPr>
            <w:tcW w:w="1155" w:type="dxa"/>
            <w:vAlign w:val="center"/>
          </w:tcPr>
          <w:p w14:paraId="74E37FE9" w14:textId="58F29F6B" w:rsidR="00571A67" w:rsidRDefault="00571A67" w:rsidP="00D042E4">
            <w:pPr>
              <w:jc w:val="center"/>
              <w:rPr>
                <w:sz w:val="24"/>
                <w:szCs w:val="24"/>
              </w:rPr>
            </w:pPr>
            <w:r w:rsidRPr="00837166">
              <w:rPr>
                <w:sz w:val="24"/>
                <w:szCs w:val="24"/>
              </w:rPr>
              <w:t>1年度</w:t>
            </w:r>
          </w:p>
        </w:tc>
        <w:tc>
          <w:tcPr>
            <w:tcW w:w="7917" w:type="dxa"/>
            <w:gridSpan w:val="3"/>
          </w:tcPr>
          <w:p w14:paraId="56AEF844" w14:textId="1D17B37D" w:rsidR="00571A67" w:rsidRDefault="00571A67" w:rsidP="00B35577">
            <w:pPr>
              <w:rPr>
                <w:sz w:val="24"/>
                <w:szCs w:val="24"/>
              </w:rPr>
            </w:pPr>
            <w:r w:rsidRPr="00837166">
              <w:rPr>
                <w:rFonts w:hint="eastAsia"/>
                <w:sz w:val="24"/>
                <w:szCs w:val="24"/>
              </w:rPr>
              <w:t>（上記の通り）前年度の年金額を約</w:t>
            </w:r>
            <w:r w:rsidRPr="00837166">
              <w:rPr>
                <w:sz w:val="24"/>
                <w:szCs w:val="24"/>
              </w:rPr>
              <w:t>5.2％アップ（給与スライド）</w:t>
            </w:r>
          </w:p>
        </w:tc>
        <w:tc>
          <w:tcPr>
            <w:tcW w:w="1046" w:type="dxa"/>
            <w:vMerge w:val="restart"/>
            <w:textDirection w:val="tbRlV"/>
          </w:tcPr>
          <w:p w14:paraId="07F6D22E" w14:textId="0DF652AA" w:rsidR="00571A67" w:rsidRDefault="005408A8" w:rsidP="00B35577">
            <w:pPr>
              <w:ind w:left="113" w:right="113"/>
              <w:rPr>
                <w:kern w:val="0"/>
                <w:sz w:val="24"/>
                <w:szCs w:val="24"/>
              </w:rPr>
            </w:pPr>
            <w:r>
              <w:rPr>
                <w:rFonts w:hint="eastAsia"/>
                <w:kern w:val="0"/>
                <w:sz w:val="24"/>
                <w:szCs w:val="24"/>
              </w:rPr>
              <w:t xml:space="preserve">　　</w:t>
            </w:r>
            <w:r w:rsidR="00F15204">
              <w:rPr>
                <w:rFonts w:hint="eastAsia"/>
                <w:kern w:val="0"/>
                <w:sz w:val="24"/>
                <w:szCs w:val="24"/>
              </w:rPr>
              <w:t xml:space="preserve">　</w:t>
            </w:r>
            <w:r w:rsidRPr="002650A5">
              <w:rPr>
                <w:rFonts w:hint="eastAsia"/>
                <w:w w:val="50"/>
                <w:kern w:val="0"/>
                <w:sz w:val="24"/>
                <w:szCs w:val="24"/>
                <w:fitText w:val="840" w:id="-1716266240"/>
              </w:rPr>
              <w:t>消費税三％実施</w:t>
            </w:r>
            <w:r>
              <w:rPr>
                <w:rFonts w:hint="eastAsia"/>
                <w:kern w:val="0"/>
                <w:sz w:val="24"/>
                <w:szCs w:val="24"/>
              </w:rPr>
              <w:t xml:space="preserve">　　</w:t>
            </w:r>
            <w:r w:rsidR="00F15204">
              <w:rPr>
                <w:rFonts w:hint="eastAsia"/>
                <w:kern w:val="0"/>
                <w:sz w:val="24"/>
                <w:szCs w:val="24"/>
              </w:rPr>
              <w:t xml:space="preserve">　</w:t>
            </w:r>
          </w:p>
          <w:p w14:paraId="61CAF1CA" w14:textId="4FCFEA21" w:rsidR="005408A8" w:rsidRDefault="00F15204" w:rsidP="00B35577">
            <w:pPr>
              <w:ind w:left="113" w:right="113"/>
              <w:rPr>
                <w:sz w:val="24"/>
                <w:szCs w:val="24"/>
              </w:rPr>
            </w:pPr>
            <w:r>
              <w:rPr>
                <w:rFonts w:hint="eastAsia"/>
                <w:w w:val="50"/>
                <w:kern w:val="0"/>
                <w:sz w:val="24"/>
                <w:szCs w:val="24"/>
              </w:rPr>
              <w:t>円高不況</w:t>
            </w:r>
            <w:r w:rsidR="004A72B7">
              <w:rPr>
                <w:rFonts w:hint="eastAsia"/>
                <w:w w:val="50"/>
                <w:kern w:val="0"/>
                <w:sz w:val="24"/>
                <w:szCs w:val="24"/>
              </w:rPr>
              <w:t xml:space="preserve">　　</w:t>
            </w:r>
            <w:r w:rsidRPr="004A72B7">
              <w:rPr>
                <w:rFonts w:hint="eastAsia"/>
                <w:w w:val="50"/>
                <w:kern w:val="0"/>
                <w:sz w:val="24"/>
                <w:szCs w:val="24"/>
                <w:fitText w:val="960" w:id="-1716174336"/>
              </w:rPr>
              <w:t>「マル優」制度廃</w:t>
            </w:r>
            <w:r w:rsidR="004A72B7" w:rsidRPr="004A72B7">
              <w:rPr>
                <w:rFonts w:hint="eastAsia"/>
                <w:spacing w:val="120"/>
                <w:w w:val="50"/>
                <w:kern w:val="0"/>
                <w:sz w:val="24"/>
                <w:szCs w:val="24"/>
                <w:fitText w:val="240" w:id="-1716174335"/>
              </w:rPr>
              <w:t>止</w:t>
            </w:r>
            <w:r w:rsidR="005408A8">
              <w:rPr>
                <w:rFonts w:hint="eastAsia"/>
                <w:kern w:val="0"/>
                <w:sz w:val="24"/>
                <w:szCs w:val="24"/>
              </w:rPr>
              <w:t xml:space="preserve">　　　　　　　　</w:t>
            </w:r>
            <w:r w:rsidR="002650A5">
              <w:rPr>
                <w:rFonts w:hint="eastAsia"/>
                <w:kern w:val="0"/>
                <w:sz w:val="24"/>
                <w:szCs w:val="24"/>
              </w:rPr>
              <w:t xml:space="preserve">　　</w:t>
            </w:r>
          </w:p>
        </w:tc>
      </w:tr>
      <w:tr w:rsidR="00571A67" w14:paraId="0C2FD63E" w14:textId="77777777" w:rsidTr="00D042E4">
        <w:tc>
          <w:tcPr>
            <w:tcW w:w="1155" w:type="dxa"/>
            <w:vAlign w:val="center"/>
          </w:tcPr>
          <w:p w14:paraId="5046A4D7" w14:textId="52EC0DC7" w:rsidR="00571A67" w:rsidRPr="00837166" w:rsidRDefault="00571A67" w:rsidP="00D042E4">
            <w:pPr>
              <w:jc w:val="center"/>
              <w:rPr>
                <w:sz w:val="24"/>
                <w:szCs w:val="24"/>
              </w:rPr>
            </w:pPr>
            <w:r w:rsidRPr="00837166">
              <w:rPr>
                <w:sz w:val="24"/>
                <w:szCs w:val="24"/>
              </w:rPr>
              <w:t>62年度</w:t>
            </w:r>
          </w:p>
        </w:tc>
        <w:tc>
          <w:tcPr>
            <w:tcW w:w="7917" w:type="dxa"/>
            <w:gridSpan w:val="3"/>
          </w:tcPr>
          <w:p w14:paraId="412EB501" w14:textId="0FB3C69F" w:rsidR="00571A67" w:rsidRPr="00837166" w:rsidRDefault="00BB4162" w:rsidP="00B35577">
            <w:pPr>
              <w:rPr>
                <w:sz w:val="24"/>
                <w:szCs w:val="24"/>
              </w:rPr>
            </w:pPr>
            <w:r w:rsidRPr="00061918">
              <w:rPr>
                <w:rFonts w:hint="eastAsia"/>
                <w:w w:val="94"/>
                <w:kern w:val="0"/>
                <w:sz w:val="24"/>
                <w:szCs w:val="24"/>
                <w:fitText w:val="7440" w:id="-1712596224"/>
              </w:rPr>
              <w:t>年金額</w:t>
            </w:r>
            <w:r w:rsidR="00571A67" w:rsidRPr="00061918">
              <w:rPr>
                <w:w w:val="94"/>
                <w:kern w:val="0"/>
                <w:sz w:val="24"/>
                <w:szCs w:val="24"/>
                <w:fitText w:val="7440" w:id="-1712596224"/>
              </w:rPr>
              <w:t>0.6％アップ （消費者物価上昇率による、いわゆる物価スラ</w:t>
            </w:r>
            <w:r w:rsidR="00571A67" w:rsidRPr="00061918">
              <w:rPr>
                <w:rFonts w:hint="eastAsia"/>
                <w:w w:val="94"/>
                <w:kern w:val="0"/>
                <w:sz w:val="24"/>
                <w:szCs w:val="24"/>
                <w:fitText w:val="7440" w:id="-1712596224"/>
              </w:rPr>
              <w:t>イ</w:t>
            </w:r>
            <w:r w:rsidR="00571A67" w:rsidRPr="00061918">
              <w:rPr>
                <w:w w:val="94"/>
                <w:kern w:val="0"/>
                <w:sz w:val="24"/>
                <w:szCs w:val="24"/>
                <w:fitText w:val="7440" w:id="-1712596224"/>
              </w:rPr>
              <w:t>ド</w:t>
            </w:r>
            <w:r w:rsidR="00571A67" w:rsidRPr="00061918">
              <w:rPr>
                <w:spacing w:val="29"/>
                <w:w w:val="94"/>
                <w:kern w:val="0"/>
                <w:sz w:val="24"/>
                <w:szCs w:val="24"/>
                <w:fitText w:val="7440" w:id="-1712596224"/>
              </w:rPr>
              <w:t>）</w:t>
            </w:r>
          </w:p>
        </w:tc>
        <w:tc>
          <w:tcPr>
            <w:tcW w:w="1046" w:type="dxa"/>
            <w:vMerge/>
          </w:tcPr>
          <w:p w14:paraId="37B74070" w14:textId="77777777" w:rsidR="00571A67" w:rsidRDefault="00571A67" w:rsidP="00B35577">
            <w:pPr>
              <w:rPr>
                <w:sz w:val="24"/>
                <w:szCs w:val="24"/>
              </w:rPr>
            </w:pPr>
          </w:p>
        </w:tc>
      </w:tr>
      <w:tr w:rsidR="00571A67" w14:paraId="54F4B3AB" w14:textId="77777777" w:rsidTr="00D042E4">
        <w:tc>
          <w:tcPr>
            <w:tcW w:w="1155" w:type="dxa"/>
            <w:vAlign w:val="center"/>
          </w:tcPr>
          <w:p w14:paraId="4CF6C8DC" w14:textId="2DBF3990" w:rsidR="00571A67" w:rsidRDefault="00571A67" w:rsidP="00D042E4">
            <w:pPr>
              <w:jc w:val="center"/>
              <w:rPr>
                <w:sz w:val="24"/>
                <w:szCs w:val="24"/>
              </w:rPr>
            </w:pPr>
            <w:r w:rsidRPr="00837166">
              <w:rPr>
                <w:sz w:val="24"/>
                <w:szCs w:val="24"/>
              </w:rPr>
              <w:t>63年度</w:t>
            </w:r>
          </w:p>
        </w:tc>
        <w:tc>
          <w:tcPr>
            <w:tcW w:w="7917" w:type="dxa"/>
            <w:gridSpan w:val="3"/>
          </w:tcPr>
          <w:p w14:paraId="32847D82" w14:textId="600AA0F5" w:rsidR="00571A67" w:rsidRDefault="00BB4162" w:rsidP="00B35577">
            <w:pPr>
              <w:rPr>
                <w:sz w:val="24"/>
                <w:szCs w:val="24"/>
              </w:rPr>
            </w:pPr>
            <w:r w:rsidRPr="00BB4162">
              <w:rPr>
                <w:rFonts w:hint="eastAsia"/>
                <w:sz w:val="24"/>
                <w:szCs w:val="24"/>
              </w:rPr>
              <w:t>年金額</w:t>
            </w:r>
            <w:r w:rsidR="00571A67" w:rsidRPr="00837166">
              <w:rPr>
                <w:sz w:val="24"/>
                <w:szCs w:val="24"/>
              </w:rPr>
              <w:t>0.1%アップ</w:t>
            </w:r>
          </w:p>
        </w:tc>
        <w:tc>
          <w:tcPr>
            <w:tcW w:w="1046" w:type="dxa"/>
            <w:vMerge/>
          </w:tcPr>
          <w:p w14:paraId="58C33C7F" w14:textId="77777777" w:rsidR="00571A67" w:rsidRDefault="00571A67" w:rsidP="00B35577">
            <w:pPr>
              <w:rPr>
                <w:sz w:val="24"/>
                <w:szCs w:val="24"/>
              </w:rPr>
            </w:pPr>
          </w:p>
        </w:tc>
      </w:tr>
      <w:tr w:rsidR="00571A67" w14:paraId="2359EF26" w14:textId="77777777" w:rsidTr="00D042E4">
        <w:tc>
          <w:tcPr>
            <w:tcW w:w="1155" w:type="dxa"/>
            <w:vAlign w:val="center"/>
          </w:tcPr>
          <w:p w14:paraId="0F9FD0A1" w14:textId="77777777" w:rsidR="00571A67" w:rsidRDefault="00571A67" w:rsidP="00D042E4">
            <w:pPr>
              <w:jc w:val="center"/>
              <w:rPr>
                <w:sz w:val="24"/>
                <w:szCs w:val="24"/>
              </w:rPr>
            </w:pPr>
            <w:r w:rsidRPr="00837166">
              <w:rPr>
                <w:rFonts w:hint="eastAsia"/>
                <w:sz w:val="24"/>
                <w:szCs w:val="24"/>
              </w:rPr>
              <w:t>平成</w:t>
            </w:r>
          </w:p>
          <w:p w14:paraId="4A9D97AA" w14:textId="14987C33" w:rsidR="00571A67" w:rsidRDefault="00571A67" w:rsidP="00D042E4">
            <w:pPr>
              <w:jc w:val="center"/>
              <w:rPr>
                <w:sz w:val="24"/>
                <w:szCs w:val="24"/>
              </w:rPr>
            </w:pPr>
            <w:r w:rsidRPr="00837166">
              <w:rPr>
                <w:rFonts w:hint="eastAsia"/>
                <w:sz w:val="24"/>
                <w:szCs w:val="24"/>
              </w:rPr>
              <w:t>元年度</w:t>
            </w:r>
          </w:p>
        </w:tc>
        <w:tc>
          <w:tcPr>
            <w:tcW w:w="7917" w:type="dxa"/>
            <w:gridSpan w:val="3"/>
          </w:tcPr>
          <w:p w14:paraId="5862F433" w14:textId="77777777" w:rsidR="00571A67" w:rsidRPr="00837166" w:rsidRDefault="00571A67" w:rsidP="00B35577">
            <w:pPr>
              <w:rPr>
                <w:sz w:val="24"/>
                <w:szCs w:val="24"/>
              </w:rPr>
            </w:pPr>
            <w:r w:rsidRPr="00837166">
              <w:rPr>
                <w:rFonts w:hint="eastAsia"/>
                <w:sz w:val="24"/>
                <w:szCs w:val="24"/>
              </w:rPr>
              <w:t>再評価</w:t>
            </w:r>
          </w:p>
          <w:p w14:paraId="41789BF7" w14:textId="3423FD6E" w:rsidR="00571A67" w:rsidRPr="00837166" w:rsidRDefault="00571A67" w:rsidP="00B35577">
            <w:pPr>
              <w:rPr>
                <w:sz w:val="24"/>
                <w:szCs w:val="24"/>
              </w:rPr>
            </w:pPr>
            <w:r w:rsidRPr="00837166">
              <w:rPr>
                <w:rFonts w:hint="eastAsia"/>
                <w:sz w:val="24"/>
                <w:szCs w:val="24"/>
              </w:rPr>
              <w:t>定額部分の単価</w:t>
            </w:r>
            <w:r w:rsidRPr="00837166">
              <w:rPr>
                <w:sz w:val="24"/>
                <w:szCs w:val="24"/>
              </w:rPr>
              <w:t>1,2 98円（旧2,491円）1,388円（旧2,603円）</w:t>
            </w:r>
            <w:r w:rsidRPr="00837166">
              <w:rPr>
                <w:rFonts w:hint="eastAsia"/>
                <w:sz w:val="24"/>
                <w:szCs w:val="24"/>
              </w:rPr>
              <w:t>報酬比例部分の報酬の再評価昭</w:t>
            </w:r>
            <w:r w:rsidRPr="00837166">
              <w:rPr>
                <w:sz w:val="24"/>
                <w:szCs w:val="24"/>
              </w:rPr>
              <w:t>60</w:t>
            </w:r>
            <w:r w:rsidR="00BB4162">
              <w:rPr>
                <w:sz w:val="24"/>
                <w:szCs w:val="24"/>
              </w:rPr>
              <w:t>,</w:t>
            </w:r>
            <w:r w:rsidRPr="00837166">
              <w:rPr>
                <w:sz w:val="24"/>
                <w:szCs w:val="24"/>
              </w:rPr>
              <w:t>10月から昭62</w:t>
            </w:r>
            <w:r w:rsidR="00BB4162">
              <w:rPr>
                <w:sz w:val="24"/>
                <w:szCs w:val="24"/>
              </w:rPr>
              <w:t>,</w:t>
            </w:r>
            <w:r w:rsidRPr="00837166">
              <w:rPr>
                <w:sz w:val="24"/>
                <w:szCs w:val="24"/>
              </w:rPr>
              <w:t>3月までの期間については、1.05以後の期間については漸減。</w:t>
            </w:r>
          </w:p>
          <w:p w14:paraId="1AD027DB" w14:textId="48E803C1" w:rsidR="00571A67" w:rsidRDefault="00571A67" w:rsidP="00662AA9">
            <w:pPr>
              <w:ind w:left="120" w:hangingChars="50" w:hanging="120"/>
              <w:rPr>
                <w:sz w:val="24"/>
                <w:szCs w:val="24"/>
              </w:rPr>
            </w:pPr>
            <w:r w:rsidRPr="00837166">
              <w:rPr>
                <w:rFonts w:hint="eastAsia"/>
                <w:sz w:val="24"/>
                <w:szCs w:val="24"/>
              </w:rPr>
              <w:t>［注］旧制度の年金の基礎給料</w:t>
            </w:r>
            <w:r w:rsidRPr="00837166">
              <w:rPr>
                <w:sz w:val="24"/>
                <w:szCs w:val="24"/>
              </w:rPr>
              <w:t>(1.00)は、1.05倍して改定し、</w:t>
            </w:r>
            <w:r w:rsidRPr="00837166">
              <w:rPr>
                <w:rFonts w:hint="eastAsia"/>
                <w:sz w:val="24"/>
                <w:szCs w:val="24"/>
              </w:rPr>
              <w:t>平成元年</w:t>
            </w:r>
            <w:r w:rsidRPr="00837166">
              <w:rPr>
                <w:sz w:val="24"/>
                <w:szCs w:val="24"/>
              </w:rPr>
              <w:t>4月分から支給。</w:t>
            </w:r>
          </w:p>
        </w:tc>
        <w:tc>
          <w:tcPr>
            <w:tcW w:w="1046" w:type="dxa"/>
            <w:vMerge/>
          </w:tcPr>
          <w:p w14:paraId="6A1E3165" w14:textId="77777777" w:rsidR="00571A67" w:rsidRDefault="00571A67" w:rsidP="00B35577">
            <w:pPr>
              <w:rPr>
                <w:sz w:val="24"/>
                <w:szCs w:val="24"/>
              </w:rPr>
            </w:pPr>
          </w:p>
        </w:tc>
      </w:tr>
      <w:tr w:rsidR="00571A67" w14:paraId="323BC4F7" w14:textId="77777777" w:rsidTr="00D042E4">
        <w:tc>
          <w:tcPr>
            <w:tcW w:w="1155" w:type="dxa"/>
            <w:vAlign w:val="center"/>
          </w:tcPr>
          <w:p w14:paraId="4C383728" w14:textId="5D0E7F2D" w:rsidR="00571A67" w:rsidRDefault="00571A67" w:rsidP="00D042E4">
            <w:pPr>
              <w:jc w:val="center"/>
              <w:rPr>
                <w:sz w:val="24"/>
                <w:szCs w:val="24"/>
              </w:rPr>
            </w:pPr>
            <w:r w:rsidRPr="0052368A">
              <w:rPr>
                <w:sz w:val="24"/>
                <w:szCs w:val="24"/>
              </w:rPr>
              <w:t>2年度</w:t>
            </w:r>
          </w:p>
        </w:tc>
        <w:tc>
          <w:tcPr>
            <w:tcW w:w="7917" w:type="dxa"/>
            <w:gridSpan w:val="3"/>
          </w:tcPr>
          <w:p w14:paraId="23A8D5C5" w14:textId="123D2A03" w:rsidR="00571A67" w:rsidRDefault="00BB4162" w:rsidP="00B35577">
            <w:pPr>
              <w:rPr>
                <w:sz w:val="24"/>
                <w:szCs w:val="24"/>
              </w:rPr>
            </w:pPr>
            <w:r w:rsidRPr="00BB4162">
              <w:rPr>
                <w:rFonts w:hint="eastAsia"/>
                <w:sz w:val="24"/>
                <w:szCs w:val="24"/>
              </w:rPr>
              <w:t>年金額</w:t>
            </w:r>
            <w:r w:rsidR="00571A67" w:rsidRPr="00837166">
              <w:rPr>
                <w:sz w:val="24"/>
                <w:szCs w:val="24"/>
              </w:rPr>
              <w:t>2.3%アップ</w:t>
            </w:r>
          </w:p>
        </w:tc>
        <w:tc>
          <w:tcPr>
            <w:tcW w:w="1046" w:type="dxa"/>
            <w:vMerge/>
          </w:tcPr>
          <w:p w14:paraId="01AF0412" w14:textId="77777777" w:rsidR="00571A67" w:rsidRDefault="00571A67" w:rsidP="00B35577">
            <w:pPr>
              <w:rPr>
                <w:sz w:val="24"/>
                <w:szCs w:val="24"/>
              </w:rPr>
            </w:pPr>
          </w:p>
        </w:tc>
      </w:tr>
      <w:tr w:rsidR="002650A5" w14:paraId="27897335" w14:textId="77777777" w:rsidTr="00D042E4">
        <w:tc>
          <w:tcPr>
            <w:tcW w:w="1176" w:type="dxa"/>
            <w:gridSpan w:val="2"/>
            <w:vAlign w:val="center"/>
          </w:tcPr>
          <w:p w14:paraId="39FFF877" w14:textId="0A0F9045" w:rsidR="002650A5" w:rsidRDefault="002650A5" w:rsidP="00D042E4">
            <w:pPr>
              <w:jc w:val="center"/>
              <w:rPr>
                <w:sz w:val="24"/>
                <w:szCs w:val="24"/>
              </w:rPr>
            </w:pPr>
            <w:r w:rsidRPr="0052368A">
              <w:rPr>
                <w:sz w:val="24"/>
                <w:szCs w:val="24"/>
              </w:rPr>
              <w:lastRenderedPageBreak/>
              <w:t>3年度</w:t>
            </w:r>
          </w:p>
        </w:tc>
        <w:tc>
          <w:tcPr>
            <w:tcW w:w="7896" w:type="dxa"/>
            <w:gridSpan w:val="2"/>
          </w:tcPr>
          <w:p w14:paraId="2BEBBD08" w14:textId="00A2D9A2" w:rsidR="002650A5" w:rsidRPr="0052368A" w:rsidRDefault="002650A5" w:rsidP="00B35577">
            <w:pPr>
              <w:rPr>
                <w:sz w:val="24"/>
                <w:szCs w:val="24"/>
              </w:rPr>
            </w:pPr>
            <w:r w:rsidRPr="00B80662">
              <w:rPr>
                <w:rFonts w:hint="eastAsia"/>
                <w:sz w:val="24"/>
                <w:szCs w:val="24"/>
              </w:rPr>
              <w:t>年金額</w:t>
            </w:r>
            <w:r w:rsidRPr="0052368A">
              <w:rPr>
                <w:sz w:val="24"/>
                <w:szCs w:val="24"/>
              </w:rPr>
              <w:t>3.1 %アップ</w:t>
            </w:r>
          </w:p>
        </w:tc>
        <w:tc>
          <w:tcPr>
            <w:tcW w:w="1046" w:type="dxa"/>
            <w:vMerge w:val="restart"/>
            <w:textDirection w:val="tbRlV"/>
          </w:tcPr>
          <w:p w14:paraId="369547E5" w14:textId="3113E92C" w:rsidR="002650A5" w:rsidRPr="004A72B7" w:rsidRDefault="00F15204" w:rsidP="00B35577">
            <w:pPr>
              <w:ind w:left="113" w:right="113"/>
              <w:rPr>
                <w:w w:val="50"/>
                <w:kern w:val="0"/>
                <w:sz w:val="24"/>
                <w:szCs w:val="24"/>
              </w:rPr>
            </w:pPr>
            <w:r w:rsidRPr="004A72B7">
              <w:rPr>
                <w:rFonts w:hint="eastAsia"/>
                <w:w w:val="50"/>
                <w:kern w:val="0"/>
                <w:sz w:val="24"/>
                <w:szCs w:val="24"/>
                <w:fitText w:val="720" w:id="-1716174080"/>
              </w:rPr>
              <w:t>ソ連消滅宣言</w:t>
            </w:r>
            <w:r w:rsidR="004A72B7">
              <w:rPr>
                <w:rFonts w:hint="eastAsia"/>
                <w:kern w:val="0"/>
                <w:sz w:val="24"/>
                <w:szCs w:val="24"/>
              </w:rPr>
              <w:t xml:space="preserve">　</w:t>
            </w:r>
            <w:r w:rsidR="004A72B7" w:rsidRPr="00061918">
              <w:rPr>
                <w:rFonts w:hint="eastAsia"/>
                <w:w w:val="50"/>
                <w:kern w:val="0"/>
                <w:sz w:val="24"/>
                <w:szCs w:val="24"/>
                <w:fitText w:val="1560" w:id="-1716173312"/>
              </w:rPr>
              <w:t>一ドル戦後初の一○○円割れ</w:t>
            </w:r>
            <w:r w:rsidR="004A72B7">
              <w:rPr>
                <w:rFonts w:hint="eastAsia"/>
                <w:kern w:val="0"/>
                <w:sz w:val="24"/>
                <w:szCs w:val="24"/>
              </w:rPr>
              <w:t xml:space="preserve">　</w:t>
            </w:r>
            <w:r w:rsidR="004A72B7" w:rsidRPr="00744ADE">
              <w:rPr>
                <w:rFonts w:hint="eastAsia"/>
                <w:w w:val="50"/>
                <w:kern w:val="0"/>
                <w:sz w:val="24"/>
                <w:szCs w:val="24"/>
                <w:fitText w:val="720" w:id="-1716171776"/>
              </w:rPr>
              <w:t>景気回復緩慢</w:t>
            </w:r>
            <w:r w:rsidR="00744ADE">
              <w:rPr>
                <w:rFonts w:hint="eastAsia"/>
                <w:kern w:val="0"/>
                <w:sz w:val="24"/>
                <w:szCs w:val="24"/>
              </w:rPr>
              <w:t xml:space="preserve">　</w:t>
            </w:r>
            <w:r w:rsidR="00744ADE" w:rsidRPr="003E0FCF">
              <w:rPr>
                <w:rFonts w:hint="eastAsia"/>
                <w:w w:val="50"/>
                <w:kern w:val="0"/>
                <w:sz w:val="24"/>
                <w:szCs w:val="24"/>
                <w:fitText w:val="1200" w:id="-1716171520"/>
              </w:rPr>
              <w:t>消費税五％に引き上げ</w:t>
            </w:r>
            <w:r w:rsidR="003E0FCF">
              <w:rPr>
                <w:rFonts w:hint="eastAsia"/>
                <w:kern w:val="0"/>
                <w:sz w:val="24"/>
                <w:szCs w:val="24"/>
              </w:rPr>
              <w:t xml:space="preserve">　</w:t>
            </w:r>
            <w:r w:rsidR="000F3FD3">
              <w:rPr>
                <w:rFonts w:hint="eastAsia"/>
                <w:kern w:val="0"/>
                <w:sz w:val="24"/>
                <w:szCs w:val="24"/>
              </w:rPr>
              <w:t xml:space="preserve">　　　</w:t>
            </w:r>
            <w:r w:rsidR="000F3FD3" w:rsidRPr="00627E17">
              <w:rPr>
                <w:rFonts w:hint="eastAsia"/>
                <w:spacing w:val="2"/>
                <w:w w:val="48"/>
                <w:kern w:val="0"/>
                <w:sz w:val="24"/>
                <w:szCs w:val="24"/>
                <w:fitText w:val="960" w:id="-1716154880"/>
              </w:rPr>
              <w:t>特殊出生率一.二</w:t>
            </w:r>
            <w:r w:rsidR="000F3FD3" w:rsidRPr="00627E17">
              <w:rPr>
                <w:rFonts w:hint="eastAsia"/>
                <w:spacing w:val="1"/>
                <w:w w:val="48"/>
                <w:kern w:val="0"/>
                <w:sz w:val="24"/>
                <w:szCs w:val="24"/>
                <w:fitText w:val="960" w:id="-1716154880"/>
              </w:rPr>
              <w:t>六</w:t>
            </w:r>
            <w:r w:rsidR="000F3FD3">
              <w:rPr>
                <w:rFonts w:hint="eastAsia"/>
                <w:kern w:val="0"/>
                <w:sz w:val="24"/>
                <w:szCs w:val="24"/>
              </w:rPr>
              <w:t xml:space="preserve">　</w:t>
            </w:r>
            <w:r w:rsidR="000F3FD3" w:rsidRPr="000F3FD3">
              <w:rPr>
                <w:rFonts w:hint="eastAsia"/>
                <w:w w:val="50"/>
                <w:kern w:val="0"/>
                <w:sz w:val="24"/>
                <w:szCs w:val="24"/>
                <w:fitText w:val="1080" w:id="-1716153856"/>
              </w:rPr>
              <w:t>円高一ドル七五円台</w:t>
            </w:r>
            <w:r w:rsidR="000F3FD3">
              <w:rPr>
                <w:rFonts w:hint="eastAsia"/>
                <w:kern w:val="0"/>
                <w:sz w:val="24"/>
                <w:szCs w:val="24"/>
              </w:rPr>
              <w:t xml:space="preserve">　</w:t>
            </w:r>
            <w:r w:rsidR="000F3FD3" w:rsidRPr="000F3FD3">
              <w:rPr>
                <w:rFonts w:hint="eastAsia"/>
                <w:w w:val="50"/>
                <w:kern w:val="0"/>
                <w:sz w:val="24"/>
                <w:szCs w:val="24"/>
                <w:fitText w:val="1200" w:id="-1716153599"/>
              </w:rPr>
              <w:t>日銀異次元の金融緩和</w:t>
            </w:r>
            <w:r w:rsidR="000F3FD3">
              <w:rPr>
                <w:rFonts w:hint="eastAsia"/>
                <w:kern w:val="0"/>
                <w:sz w:val="24"/>
                <w:szCs w:val="24"/>
              </w:rPr>
              <w:t xml:space="preserve">　　　　</w:t>
            </w:r>
            <w:r w:rsidR="000F3FD3" w:rsidRPr="00061918">
              <w:rPr>
                <w:rFonts w:hint="eastAsia"/>
                <w:w w:val="50"/>
                <w:kern w:val="0"/>
                <w:sz w:val="24"/>
                <w:szCs w:val="24"/>
                <w:fitText w:val="1320" w:id="-1716152832"/>
              </w:rPr>
              <w:t>出生数が初の百万人割れ</w:t>
            </w:r>
          </w:p>
          <w:p w14:paraId="7BF956F2" w14:textId="693731CA" w:rsidR="004A72B7" w:rsidRDefault="004A72B7" w:rsidP="00B35577">
            <w:pPr>
              <w:ind w:left="113" w:right="113"/>
              <w:rPr>
                <w:sz w:val="24"/>
                <w:szCs w:val="24"/>
              </w:rPr>
            </w:pPr>
            <w:r>
              <w:rPr>
                <w:rFonts w:hint="eastAsia"/>
                <w:kern w:val="0"/>
                <w:sz w:val="24"/>
                <w:szCs w:val="24"/>
              </w:rPr>
              <w:t xml:space="preserve">　　</w:t>
            </w:r>
            <w:r w:rsidRPr="004A72B7">
              <w:rPr>
                <w:rFonts w:hint="eastAsia"/>
                <w:w w:val="50"/>
                <w:kern w:val="0"/>
                <w:sz w:val="24"/>
                <w:szCs w:val="24"/>
                <w:fitText w:val="840" w:id="-1716173824"/>
              </w:rPr>
              <w:t>大型不況深刻化</w:t>
            </w:r>
            <w:r>
              <w:rPr>
                <w:rFonts w:hint="eastAsia"/>
                <w:kern w:val="0"/>
                <w:sz w:val="24"/>
                <w:szCs w:val="24"/>
              </w:rPr>
              <w:t xml:space="preserve">　</w:t>
            </w:r>
            <w:r w:rsidRPr="004A72B7">
              <w:rPr>
                <w:rFonts w:hint="eastAsia"/>
                <w:w w:val="50"/>
                <w:kern w:val="0"/>
                <w:sz w:val="24"/>
                <w:szCs w:val="24"/>
                <w:fitText w:val="960" w:id="-1716172288"/>
              </w:rPr>
              <w:t>高齢率（一四％）</w:t>
            </w:r>
            <w:r>
              <w:rPr>
                <w:rFonts w:hint="eastAsia"/>
                <w:kern w:val="0"/>
                <w:sz w:val="24"/>
                <w:szCs w:val="24"/>
              </w:rPr>
              <w:t xml:space="preserve">　</w:t>
            </w:r>
            <w:r w:rsidRPr="00061918">
              <w:rPr>
                <w:rFonts w:hint="eastAsia"/>
                <w:w w:val="50"/>
                <w:kern w:val="0"/>
                <w:sz w:val="24"/>
                <w:szCs w:val="24"/>
                <w:fitText w:val="1320" w:id="-1716173056"/>
              </w:rPr>
              <w:t>高齢社会対策基本法成立</w:t>
            </w:r>
            <w:r w:rsidR="009D548E">
              <w:rPr>
                <w:rFonts w:hint="eastAsia"/>
                <w:kern w:val="0"/>
                <w:sz w:val="24"/>
                <w:szCs w:val="24"/>
              </w:rPr>
              <w:t xml:space="preserve">　</w:t>
            </w:r>
            <w:r w:rsidR="009D548E" w:rsidRPr="000F3FD3">
              <w:rPr>
                <w:rFonts w:hint="eastAsia"/>
                <w:w w:val="50"/>
                <w:kern w:val="0"/>
                <w:sz w:val="24"/>
                <w:szCs w:val="24"/>
                <w:fitText w:val="960" w:id="-1716171008"/>
              </w:rPr>
              <w:t>日銀ゼロ金利政策</w:t>
            </w:r>
            <w:r w:rsidR="000F3FD3">
              <w:rPr>
                <w:rFonts w:hint="eastAsia"/>
                <w:kern w:val="0"/>
                <w:sz w:val="24"/>
                <w:szCs w:val="24"/>
              </w:rPr>
              <w:t xml:space="preserve">　</w:t>
            </w:r>
            <w:r w:rsidR="000F3FD3" w:rsidRPr="000F3FD3">
              <w:rPr>
                <w:rFonts w:hint="eastAsia"/>
                <w:w w:val="50"/>
                <w:kern w:val="0"/>
                <w:sz w:val="24"/>
                <w:szCs w:val="24"/>
                <w:fitText w:val="1080" w:id="-1716154368"/>
              </w:rPr>
              <w:t>高齢化率二一％突破</w:t>
            </w:r>
            <w:r w:rsidR="000F3FD3">
              <w:rPr>
                <w:rFonts w:hint="eastAsia"/>
                <w:kern w:val="0"/>
                <w:sz w:val="24"/>
                <w:szCs w:val="24"/>
              </w:rPr>
              <w:t xml:space="preserve">　</w:t>
            </w:r>
            <w:r w:rsidR="000F3FD3" w:rsidRPr="000F3FD3">
              <w:rPr>
                <w:rFonts w:hint="eastAsia"/>
                <w:w w:val="50"/>
                <w:kern w:val="0"/>
                <w:sz w:val="24"/>
                <w:szCs w:val="24"/>
                <w:fitText w:val="960" w:id="-1716154367"/>
              </w:rPr>
              <w:t>リーマンショック</w:t>
            </w:r>
            <w:r w:rsidR="000F3FD3">
              <w:rPr>
                <w:rFonts w:hint="eastAsia"/>
                <w:kern w:val="0"/>
                <w:sz w:val="24"/>
                <w:szCs w:val="24"/>
              </w:rPr>
              <w:t xml:space="preserve">　</w:t>
            </w:r>
            <w:r w:rsidR="000F3FD3" w:rsidRPr="000F3FD3">
              <w:rPr>
                <w:rFonts w:hint="eastAsia"/>
                <w:w w:val="50"/>
                <w:kern w:val="0"/>
                <w:sz w:val="24"/>
                <w:szCs w:val="24"/>
                <w:fitText w:val="1080" w:id="-1716153600"/>
              </w:rPr>
              <w:t>アベノミックス開始</w:t>
            </w:r>
            <w:r w:rsidR="000F3FD3">
              <w:rPr>
                <w:rFonts w:hint="eastAsia"/>
                <w:kern w:val="0"/>
                <w:sz w:val="24"/>
                <w:szCs w:val="24"/>
              </w:rPr>
              <w:t xml:space="preserve">　</w:t>
            </w:r>
            <w:r w:rsidR="000F3FD3" w:rsidRPr="0081012C">
              <w:rPr>
                <w:rFonts w:hint="eastAsia"/>
                <w:w w:val="50"/>
                <w:kern w:val="0"/>
                <w:sz w:val="24"/>
                <w:szCs w:val="24"/>
                <w:fitText w:val="1200" w:id="-1716153344"/>
              </w:rPr>
              <w:t>消費税八％に引き上げ</w:t>
            </w:r>
          </w:p>
        </w:tc>
      </w:tr>
      <w:tr w:rsidR="002650A5" w14:paraId="0B2FB02C" w14:textId="77777777" w:rsidTr="00D042E4">
        <w:tc>
          <w:tcPr>
            <w:tcW w:w="1176" w:type="dxa"/>
            <w:gridSpan w:val="2"/>
            <w:vAlign w:val="center"/>
          </w:tcPr>
          <w:p w14:paraId="5F15844E" w14:textId="5FA3EFD9" w:rsidR="002650A5" w:rsidRDefault="002650A5" w:rsidP="00D042E4">
            <w:pPr>
              <w:jc w:val="center"/>
              <w:rPr>
                <w:sz w:val="24"/>
                <w:szCs w:val="24"/>
              </w:rPr>
            </w:pPr>
            <w:r w:rsidRPr="0052368A">
              <w:rPr>
                <w:sz w:val="24"/>
                <w:szCs w:val="24"/>
              </w:rPr>
              <w:t>4年度</w:t>
            </w:r>
          </w:p>
        </w:tc>
        <w:tc>
          <w:tcPr>
            <w:tcW w:w="7896" w:type="dxa"/>
            <w:gridSpan w:val="2"/>
          </w:tcPr>
          <w:p w14:paraId="57818C2F" w14:textId="09B57EDF" w:rsidR="002650A5" w:rsidRDefault="002650A5" w:rsidP="00B35577">
            <w:pPr>
              <w:rPr>
                <w:sz w:val="24"/>
                <w:szCs w:val="24"/>
              </w:rPr>
            </w:pPr>
            <w:r w:rsidRPr="00B80662">
              <w:rPr>
                <w:rFonts w:hint="eastAsia"/>
                <w:sz w:val="24"/>
                <w:szCs w:val="24"/>
              </w:rPr>
              <w:t>年金額</w:t>
            </w:r>
            <w:r w:rsidRPr="0052368A">
              <w:rPr>
                <w:sz w:val="24"/>
                <w:szCs w:val="24"/>
              </w:rPr>
              <w:t>3.3%アップ</w:t>
            </w:r>
          </w:p>
        </w:tc>
        <w:tc>
          <w:tcPr>
            <w:tcW w:w="1046" w:type="dxa"/>
            <w:vMerge/>
          </w:tcPr>
          <w:p w14:paraId="166DBE71" w14:textId="77777777" w:rsidR="002650A5" w:rsidRDefault="002650A5" w:rsidP="00B35577">
            <w:pPr>
              <w:rPr>
                <w:sz w:val="24"/>
                <w:szCs w:val="24"/>
              </w:rPr>
            </w:pPr>
          </w:p>
        </w:tc>
      </w:tr>
      <w:tr w:rsidR="002650A5" w14:paraId="44998FA3" w14:textId="77777777" w:rsidTr="00D042E4">
        <w:tc>
          <w:tcPr>
            <w:tcW w:w="1176" w:type="dxa"/>
            <w:gridSpan w:val="2"/>
            <w:vAlign w:val="center"/>
          </w:tcPr>
          <w:p w14:paraId="3F864786" w14:textId="7AC32C6B" w:rsidR="002650A5" w:rsidRDefault="002650A5" w:rsidP="00D042E4">
            <w:pPr>
              <w:jc w:val="center"/>
              <w:rPr>
                <w:sz w:val="24"/>
                <w:szCs w:val="24"/>
              </w:rPr>
            </w:pPr>
            <w:r w:rsidRPr="0052368A">
              <w:rPr>
                <w:sz w:val="24"/>
                <w:szCs w:val="24"/>
              </w:rPr>
              <w:t>5年度</w:t>
            </w:r>
          </w:p>
        </w:tc>
        <w:tc>
          <w:tcPr>
            <w:tcW w:w="7896" w:type="dxa"/>
            <w:gridSpan w:val="2"/>
          </w:tcPr>
          <w:p w14:paraId="1D72BAB8" w14:textId="189EA174" w:rsidR="002650A5" w:rsidRDefault="002650A5" w:rsidP="00B35577">
            <w:pPr>
              <w:rPr>
                <w:sz w:val="24"/>
                <w:szCs w:val="24"/>
              </w:rPr>
            </w:pPr>
            <w:r w:rsidRPr="00B660C4">
              <w:rPr>
                <w:rFonts w:hint="eastAsia"/>
                <w:sz w:val="24"/>
                <w:szCs w:val="24"/>
              </w:rPr>
              <w:t>年金額</w:t>
            </w:r>
            <w:r w:rsidRPr="0052368A">
              <w:rPr>
                <w:sz w:val="24"/>
                <w:szCs w:val="24"/>
              </w:rPr>
              <w:t>1.6%アップ</w:t>
            </w:r>
          </w:p>
        </w:tc>
        <w:tc>
          <w:tcPr>
            <w:tcW w:w="1046" w:type="dxa"/>
            <w:vMerge/>
          </w:tcPr>
          <w:p w14:paraId="28CFBD2F" w14:textId="77777777" w:rsidR="002650A5" w:rsidRDefault="002650A5" w:rsidP="00B35577">
            <w:pPr>
              <w:rPr>
                <w:sz w:val="24"/>
                <w:szCs w:val="24"/>
              </w:rPr>
            </w:pPr>
          </w:p>
        </w:tc>
      </w:tr>
      <w:tr w:rsidR="002650A5" w14:paraId="0E08E10A" w14:textId="77777777" w:rsidTr="00D042E4">
        <w:tc>
          <w:tcPr>
            <w:tcW w:w="1176" w:type="dxa"/>
            <w:gridSpan w:val="2"/>
            <w:vAlign w:val="center"/>
          </w:tcPr>
          <w:p w14:paraId="522838B4" w14:textId="3EB23EEE" w:rsidR="002650A5" w:rsidRDefault="002650A5" w:rsidP="00D042E4">
            <w:pPr>
              <w:jc w:val="center"/>
              <w:rPr>
                <w:sz w:val="24"/>
                <w:szCs w:val="24"/>
              </w:rPr>
            </w:pPr>
            <w:r w:rsidRPr="0052368A">
              <w:rPr>
                <w:sz w:val="24"/>
                <w:szCs w:val="24"/>
              </w:rPr>
              <w:t>6年度</w:t>
            </w:r>
          </w:p>
        </w:tc>
        <w:tc>
          <w:tcPr>
            <w:tcW w:w="7896" w:type="dxa"/>
            <w:gridSpan w:val="2"/>
          </w:tcPr>
          <w:p w14:paraId="5897D755" w14:textId="7C236BB7" w:rsidR="002650A5" w:rsidRDefault="002650A5" w:rsidP="00B35577">
            <w:pPr>
              <w:rPr>
                <w:sz w:val="24"/>
                <w:szCs w:val="24"/>
              </w:rPr>
            </w:pPr>
            <w:r w:rsidRPr="00B660C4">
              <w:rPr>
                <w:rFonts w:hint="eastAsia"/>
                <w:sz w:val="24"/>
                <w:szCs w:val="24"/>
              </w:rPr>
              <w:t>年金額</w:t>
            </w:r>
            <w:r w:rsidRPr="0052368A">
              <w:rPr>
                <w:sz w:val="24"/>
                <w:szCs w:val="24"/>
              </w:rPr>
              <w:t>1.3％アップ(4月分から）</w:t>
            </w:r>
          </w:p>
          <w:p w14:paraId="14FE478B" w14:textId="33FBA93A" w:rsidR="002650A5" w:rsidRDefault="002650A5" w:rsidP="00B35577">
            <w:pPr>
              <w:ind w:firstLineChars="50" w:firstLine="120"/>
              <w:rPr>
                <w:sz w:val="24"/>
                <w:szCs w:val="24"/>
              </w:rPr>
            </w:pPr>
            <w:r w:rsidRPr="0052368A">
              <w:rPr>
                <w:sz w:val="24"/>
                <w:szCs w:val="24"/>
              </w:rPr>
              <w:t>10月から再評価</w:t>
            </w:r>
            <w:r w:rsidRPr="0052368A">
              <w:rPr>
                <w:rFonts w:hint="eastAsia"/>
                <w:sz w:val="24"/>
                <w:szCs w:val="24"/>
              </w:rPr>
              <w:t>定額部分の単価</w:t>
            </w:r>
            <w:r w:rsidRPr="0052368A">
              <w:rPr>
                <w:sz w:val="24"/>
                <w:szCs w:val="24"/>
              </w:rPr>
              <w:t>1,388円（旧2,603円）1,625円（旧3,047円）</w:t>
            </w:r>
          </w:p>
          <w:p w14:paraId="5963E90B" w14:textId="77777777" w:rsidR="002650A5" w:rsidRDefault="002650A5" w:rsidP="00B35577">
            <w:pPr>
              <w:rPr>
                <w:sz w:val="24"/>
                <w:szCs w:val="24"/>
              </w:rPr>
            </w:pPr>
            <w:r w:rsidRPr="0052368A">
              <w:rPr>
                <w:rFonts w:hint="eastAsia"/>
                <w:sz w:val="24"/>
                <w:szCs w:val="24"/>
              </w:rPr>
              <w:t>報酬比例部分の報酬の再評価</w:t>
            </w:r>
          </w:p>
          <w:p w14:paraId="69FC713C" w14:textId="1ADA33D2" w:rsidR="002650A5" w:rsidRDefault="002650A5" w:rsidP="00B35577">
            <w:pPr>
              <w:rPr>
                <w:sz w:val="24"/>
                <w:szCs w:val="24"/>
              </w:rPr>
            </w:pPr>
            <w:r w:rsidRPr="0052368A">
              <w:rPr>
                <w:rFonts w:hint="eastAsia"/>
                <w:sz w:val="24"/>
                <w:szCs w:val="24"/>
              </w:rPr>
              <w:t>昭</w:t>
            </w:r>
            <w:r w:rsidRPr="0052368A">
              <w:rPr>
                <w:sz w:val="24"/>
                <w:szCs w:val="24"/>
              </w:rPr>
              <w:t>62</w:t>
            </w:r>
            <w:r>
              <w:rPr>
                <w:sz w:val="24"/>
                <w:szCs w:val="24"/>
              </w:rPr>
              <w:t>,</w:t>
            </w:r>
            <w:r w:rsidRPr="0052368A">
              <w:rPr>
                <w:sz w:val="24"/>
                <w:szCs w:val="24"/>
              </w:rPr>
              <w:t>3</w:t>
            </w:r>
            <w:r>
              <w:rPr>
                <w:sz w:val="24"/>
                <w:szCs w:val="24"/>
              </w:rPr>
              <w:t>,</w:t>
            </w:r>
            <w:r w:rsidRPr="0052368A">
              <w:rPr>
                <w:sz w:val="24"/>
                <w:szCs w:val="24"/>
              </w:rPr>
              <w:t>以前の基礎給料は1.22倍、</w:t>
            </w:r>
          </w:p>
          <w:p w14:paraId="2A7D253A" w14:textId="722EAF53" w:rsidR="002650A5" w:rsidRDefault="002650A5" w:rsidP="00B35577">
            <w:pPr>
              <w:rPr>
                <w:sz w:val="24"/>
                <w:szCs w:val="24"/>
              </w:rPr>
            </w:pPr>
            <w:r>
              <w:rPr>
                <w:rFonts w:hint="eastAsia"/>
                <w:sz w:val="24"/>
                <w:szCs w:val="24"/>
              </w:rPr>
              <w:t>昭6</w:t>
            </w:r>
            <w:r>
              <w:rPr>
                <w:sz w:val="24"/>
                <w:szCs w:val="24"/>
              </w:rPr>
              <w:t>2,</w:t>
            </w:r>
            <w:r w:rsidRPr="0052368A">
              <w:rPr>
                <w:sz w:val="24"/>
                <w:szCs w:val="24"/>
              </w:rPr>
              <w:t>4</w:t>
            </w:r>
            <w:r>
              <w:rPr>
                <w:sz w:val="24"/>
                <w:szCs w:val="24"/>
              </w:rPr>
              <w:t>,</w:t>
            </w:r>
            <w:r w:rsidRPr="0052368A">
              <w:rPr>
                <w:sz w:val="24"/>
                <w:szCs w:val="24"/>
              </w:rPr>
              <w:t>から昭63</w:t>
            </w:r>
            <w:r>
              <w:rPr>
                <w:sz w:val="24"/>
                <w:szCs w:val="24"/>
              </w:rPr>
              <w:t>,</w:t>
            </w:r>
            <w:r w:rsidRPr="0052368A">
              <w:rPr>
                <w:sz w:val="24"/>
                <w:szCs w:val="24"/>
              </w:rPr>
              <w:t>3</w:t>
            </w:r>
            <w:r>
              <w:rPr>
                <w:sz w:val="24"/>
                <w:szCs w:val="24"/>
              </w:rPr>
              <w:t>,</w:t>
            </w:r>
            <w:r w:rsidRPr="0052368A">
              <w:rPr>
                <w:sz w:val="24"/>
                <w:szCs w:val="24"/>
              </w:rPr>
              <w:t>までの基礎給料は</w:t>
            </w:r>
            <w:r>
              <w:rPr>
                <w:rFonts w:hint="eastAsia"/>
                <w:sz w:val="24"/>
                <w:szCs w:val="24"/>
              </w:rPr>
              <w:t>1</w:t>
            </w:r>
            <w:r>
              <w:rPr>
                <w:sz w:val="24"/>
                <w:szCs w:val="24"/>
              </w:rPr>
              <w:t>.19</w:t>
            </w:r>
            <w:r>
              <w:rPr>
                <w:rFonts w:hint="eastAsia"/>
                <w:sz w:val="24"/>
                <w:szCs w:val="24"/>
              </w:rPr>
              <w:t>倍</w:t>
            </w:r>
          </w:p>
          <w:p w14:paraId="161C5E84" w14:textId="77777777" w:rsidR="002650A5" w:rsidRPr="0052368A" w:rsidRDefault="002650A5" w:rsidP="00B35577">
            <w:pPr>
              <w:rPr>
                <w:sz w:val="24"/>
                <w:szCs w:val="24"/>
              </w:rPr>
            </w:pPr>
            <w:r w:rsidRPr="0052368A">
              <w:rPr>
                <w:rFonts w:hint="eastAsia"/>
                <w:sz w:val="24"/>
                <w:szCs w:val="24"/>
              </w:rPr>
              <w:t>以後の期間についても、率漸減。</w:t>
            </w:r>
          </w:p>
          <w:p w14:paraId="6C143F15" w14:textId="3BB4D9D8" w:rsidR="002650A5" w:rsidRDefault="002650A5" w:rsidP="00B35577">
            <w:pPr>
              <w:rPr>
                <w:sz w:val="24"/>
                <w:szCs w:val="24"/>
              </w:rPr>
            </w:pPr>
            <w:r w:rsidRPr="0052368A">
              <w:rPr>
                <w:rFonts w:hint="eastAsia"/>
                <w:sz w:val="24"/>
                <w:szCs w:val="24"/>
              </w:rPr>
              <w:t>［注］旧制度の年金の基礎給料は、</w:t>
            </w:r>
            <w:r w:rsidRPr="0052368A">
              <w:rPr>
                <w:sz w:val="24"/>
                <w:szCs w:val="24"/>
              </w:rPr>
              <w:t>1.22倍(=1.05</w:t>
            </w:r>
            <w:r>
              <w:rPr>
                <w:rFonts w:hint="eastAsia"/>
                <w:sz w:val="24"/>
                <w:szCs w:val="24"/>
              </w:rPr>
              <w:t>×</w:t>
            </w:r>
            <w:r w:rsidRPr="0052368A">
              <w:rPr>
                <w:sz w:val="24"/>
                <w:szCs w:val="24"/>
              </w:rPr>
              <w:t>1.16)</w:t>
            </w:r>
            <w:r w:rsidRPr="0052368A">
              <w:rPr>
                <w:rFonts w:hint="eastAsia"/>
                <w:sz w:val="24"/>
                <w:szCs w:val="24"/>
              </w:rPr>
              <w:t>して改定。</w:t>
            </w:r>
          </w:p>
        </w:tc>
        <w:tc>
          <w:tcPr>
            <w:tcW w:w="1046" w:type="dxa"/>
            <w:vMerge/>
          </w:tcPr>
          <w:p w14:paraId="51D5B18A" w14:textId="77777777" w:rsidR="002650A5" w:rsidRDefault="002650A5" w:rsidP="00B35577">
            <w:pPr>
              <w:rPr>
                <w:sz w:val="24"/>
                <w:szCs w:val="24"/>
              </w:rPr>
            </w:pPr>
          </w:p>
        </w:tc>
      </w:tr>
      <w:tr w:rsidR="002650A5" w14:paraId="500A8DA7" w14:textId="77777777" w:rsidTr="00D042E4">
        <w:tc>
          <w:tcPr>
            <w:tcW w:w="1176" w:type="dxa"/>
            <w:gridSpan w:val="2"/>
            <w:vAlign w:val="center"/>
          </w:tcPr>
          <w:p w14:paraId="05ADF150" w14:textId="33D33F07" w:rsidR="002650A5" w:rsidRDefault="002650A5" w:rsidP="00D042E4">
            <w:pPr>
              <w:jc w:val="center"/>
              <w:rPr>
                <w:sz w:val="24"/>
                <w:szCs w:val="24"/>
              </w:rPr>
            </w:pPr>
            <w:r w:rsidRPr="0052368A">
              <w:rPr>
                <w:sz w:val="24"/>
                <w:szCs w:val="24"/>
              </w:rPr>
              <w:t>7年度</w:t>
            </w:r>
          </w:p>
        </w:tc>
        <w:tc>
          <w:tcPr>
            <w:tcW w:w="7896" w:type="dxa"/>
            <w:gridSpan w:val="2"/>
          </w:tcPr>
          <w:p w14:paraId="7D0F31C5" w14:textId="191A8AF9" w:rsidR="002650A5" w:rsidRDefault="002650A5" w:rsidP="00B35577">
            <w:pPr>
              <w:rPr>
                <w:sz w:val="24"/>
                <w:szCs w:val="24"/>
              </w:rPr>
            </w:pPr>
            <w:r w:rsidRPr="00B660C4">
              <w:rPr>
                <w:rFonts w:hint="eastAsia"/>
                <w:sz w:val="24"/>
                <w:szCs w:val="24"/>
              </w:rPr>
              <w:t>年金額</w:t>
            </w:r>
            <w:r w:rsidRPr="00B52772">
              <w:rPr>
                <w:sz w:val="24"/>
                <w:szCs w:val="24"/>
              </w:rPr>
              <w:t>0.7％アップ</w:t>
            </w:r>
          </w:p>
        </w:tc>
        <w:tc>
          <w:tcPr>
            <w:tcW w:w="1046" w:type="dxa"/>
            <w:vMerge/>
          </w:tcPr>
          <w:p w14:paraId="1F6A6753" w14:textId="77777777" w:rsidR="002650A5" w:rsidRDefault="002650A5" w:rsidP="00B35577">
            <w:pPr>
              <w:rPr>
                <w:sz w:val="24"/>
                <w:szCs w:val="24"/>
              </w:rPr>
            </w:pPr>
          </w:p>
        </w:tc>
      </w:tr>
      <w:tr w:rsidR="002650A5" w14:paraId="79D217D0" w14:textId="77777777" w:rsidTr="00D042E4">
        <w:tc>
          <w:tcPr>
            <w:tcW w:w="1176" w:type="dxa"/>
            <w:gridSpan w:val="2"/>
            <w:vAlign w:val="center"/>
          </w:tcPr>
          <w:p w14:paraId="3FE929D7" w14:textId="22D9AE7F" w:rsidR="002650A5" w:rsidRDefault="002650A5" w:rsidP="00D042E4">
            <w:pPr>
              <w:jc w:val="center"/>
              <w:rPr>
                <w:sz w:val="24"/>
                <w:szCs w:val="24"/>
              </w:rPr>
            </w:pPr>
            <w:r w:rsidRPr="00B52772">
              <w:rPr>
                <w:sz w:val="24"/>
                <w:szCs w:val="24"/>
              </w:rPr>
              <w:t>8年度</w:t>
            </w:r>
          </w:p>
        </w:tc>
        <w:tc>
          <w:tcPr>
            <w:tcW w:w="7896" w:type="dxa"/>
            <w:gridSpan w:val="2"/>
          </w:tcPr>
          <w:p w14:paraId="6EF705B4" w14:textId="741AA479" w:rsidR="002650A5" w:rsidRDefault="002650A5" w:rsidP="00B35577">
            <w:pPr>
              <w:rPr>
                <w:sz w:val="24"/>
                <w:szCs w:val="24"/>
              </w:rPr>
            </w:pPr>
            <w:r w:rsidRPr="00B52772">
              <w:rPr>
                <w:sz w:val="24"/>
                <w:szCs w:val="24"/>
              </w:rPr>
              <w:t>年金額据え置き</w:t>
            </w:r>
          </w:p>
        </w:tc>
        <w:tc>
          <w:tcPr>
            <w:tcW w:w="1046" w:type="dxa"/>
            <w:vMerge/>
          </w:tcPr>
          <w:p w14:paraId="249B6DDA" w14:textId="77777777" w:rsidR="002650A5" w:rsidRDefault="002650A5" w:rsidP="00B35577">
            <w:pPr>
              <w:rPr>
                <w:sz w:val="24"/>
                <w:szCs w:val="24"/>
              </w:rPr>
            </w:pPr>
          </w:p>
        </w:tc>
      </w:tr>
      <w:tr w:rsidR="002650A5" w14:paraId="0C21A7BC" w14:textId="77777777" w:rsidTr="00D042E4">
        <w:tc>
          <w:tcPr>
            <w:tcW w:w="1176" w:type="dxa"/>
            <w:gridSpan w:val="2"/>
            <w:vAlign w:val="center"/>
          </w:tcPr>
          <w:p w14:paraId="0BE87BAE" w14:textId="5A204FF5" w:rsidR="002650A5" w:rsidRDefault="002650A5" w:rsidP="00D042E4">
            <w:pPr>
              <w:jc w:val="center"/>
              <w:rPr>
                <w:sz w:val="24"/>
                <w:szCs w:val="24"/>
              </w:rPr>
            </w:pPr>
            <w:r w:rsidRPr="00B52772">
              <w:rPr>
                <w:sz w:val="24"/>
                <w:szCs w:val="24"/>
              </w:rPr>
              <w:t>9年度</w:t>
            </w:r>
          </w:p>
        </w:tc>
        <w:tc>
          <w:tcPr>
            <w:tcW w:w="7896" w:type="dxa"/>
            <w:gridSpan w:val="2"/>
          </w:tcPr>
          <w:p w14:paraId="70DD7216" w14:textId="5B84D2CC" w:rsidR="002650A5" w:rsidRDefault="002650A5" w:rsidP="00B35577">
            <w:pPr>
              <w:rPr>
                <w:sz w:val="24"/>
                <w:szCs w:val="24"/>
              </w:rPr>
            </w:pPr>
            <w:r>
              <w:rPr>
                <w:rFonts w:hint="eastAsia"/>
                <w:sz w:val="24"/>
                <w:szCs w:val="24"/>
              </w:rPr>
              <w:t>年金額据え置き</w:t>
            </w:r>
          </w:p>
        </w:tc>
        <w:tc>
          <w:tcPr>
            <w:tcW w:w="1046" w:type="dxa"/>
            <w:vMerge/>
          </w:tcPr>
          <w:p w14:paraId="0BE28554" w14:textId="77777777" w:rsidR="002650A5" w:rsidRDefault="002650A5" w:rsidP="00B35577">
            <w:pPr>
              <w:rPr>
                <w:sz w:val="24"/>
                <w:szCs w:val="24"/>
              </w:rPr>
            </w:pPr>
          </w:p>
        </w:tc>
      </w:tr>
      <w:tr w:rsidR="002650A5" w14:paraId="34BF999F" w14:textId="77777777" w:rsidTr="00D042E4">
        <w:tc>
          <w:tcPr>
            <w:tcW w:w="1176" w:type="dxa"/>
            <w:gridSpan w:val="2"/>
            <w:vAlign w:val="center"/>
          </w:tcPr>
          <w:p w14:paraId="022C7DF7" w14:textId="246436BE" w:rsidR="002650A5" w:rsidRDefault="002650A5" w:rsidP="00D042E4">
            <w:pPr>
              <w:jc w:val="center"/>
              <w:rPr>
                <w:sz w:val="24"/>
                <w:szCs w:val="24"/>
              </w:rPr>
            </w:pPr>
            <w:r w:rsidRPr="00B52772">
              <w:rPr>
                <w:sz w:val="24"/>
                <w:szCs w:val="24"/>
              </w:rPr>
              <w:t>10年度</w:t>
            </w:r>
          </w:p>
        </w:tc>
        <w:tc>
          <w:tcPr>
            <w:tcW w:w="7896" w:type="dxa"/>
            <w:gridSpan w:val="2"/>
          </w:tcPr>
          <w:p w14:paraId="7FE915B6" w14:textId="0F86ADF0" w:rsidR="002650A5" w:rsidRDefault="002650A5" w:rsidP="00B35577">
            <w:pPr>
              <w:rPr>
                <w:sz w:val="24"/>
                <w:szCs w:val="24"/>
              </w:rPr>
            </w:pPr>
            <w:r>
              <w:rPr>
                <w:rFonts w:hint="eastAsia"/>
                <w:sz w:val="24"/>
                <w:szCs w:val="24"/>
              </w:rPr>
              <w:t>年金額1</w:t>
            </w:r>
            <w:r>
              <w:rPr>
                <w:sz w:val="24"/>
                <w:szCs w:val="24"/>
              </w:rPr>
              <w:t>.8</w:t>
            </w:r>
            <w:r>
              <w:rPr>
                <w:rFonts w:hint="eastAsia"/>
                <w:sz w:val="24"/>
                <w:szCs w:val="24"/>
              </w:rPr>
              <w:t>％アップ</w:t>
            </w:r>
          </w:p>
        </w:tc>
        <w:tc>
          <w:tcPr>
            <w:tcW w:w="1046" w:type="dxa"/>
            <w:vMerge/>
          </w:tcPr>
          <w:p w14:paraId="7F7E8BA1" w14:textId="77777777" w:rsidR="002650A5" w:rsidRDefault="002650A5" w:rsidP="00B35577">
            <w:pPr>
              <w:rPr>
                <w:sz w:val="24"/>
                <w:szCs w:val="24"/>
              </w:rPr>
            </w:pPr>
          </w:p>
        </w:tc>
      </w:tr>
      <w:tr w:rsidR="002650A5" w14:paraId="5C0BA2B8" w14:textId="77777777" w:rsidTr="00D042E4">
        <w:tc>
          <w:tcPr>
            <w:tcW w:w="1176" w:type="dxa"/>
            <w:gridSpan w:val="2"/>
            <w:vAlign w:val="center"/>
          </w:tcPr>
          <w:p w14:paraId="7B4D2586" w14:textId="4B506EFF" w:rsidR="002650A5" w:rsidRPr="00B52772" w:rsidRDefault="002650A5" w:rsidP="00D042E4">
            <w:pPr>
              <w:jc w:val="center"/>
              <w:rPr>
                <w:sz w:val="24"/>
                <w:szCs w:val="24"/>
              </w:rPr>
            </w:pPr>
            <w:r w:rsidRPr="00B52772">
              <w:rPr>
                <w:sz w:val="24"/>
                <w:szCs w:val="24"/>
              </w:rPr>
              <w:t>11年度</w:t>
            </w:r>
          </w:p>
        </w:tc>
        <w:tc>
          <w:tcPr>
            <w:tcW w:w="7896" w:type="dxa"/>
            <w:gridSpan w:val="2"/>
          </w:tcPr>
          <w:p w14:paraId="59A57579" w14:textId="29C93209" w:rsidR="002650A5" w:rsidRDefault="002650A5" w:rsidP="00B35577">
            <w:pPr>
              <w:rPr>
                <w:sz w:val="24"/>
                <w:szCs w:val="24"/>
              </w:rPr>
            </w:pPr>
            <w:r w:rsidRPr="00B660C4">
              <w:rPr>
                <w:rFonts w:hint="eastAsia"/>
                <w:sz w:val="24"/>
                <w:szCs w:val="24"/>
              </w:rPr>
              <w:t>年金額</w:t>
            </w:r>
            <w:r>
              <w:rPr>
                <w:rFonts w:hint="eastAsia"/>
                <w:sz w:val="24"/>
                <w:szCs w:val="24"/>
              </w:rPr>
              <w:t>0</w:t>
            </w:r>
            <w:r>
              <w:rPr>
                <w:sz w:val="24"/>
                <w:szCs w:val="24"/>
              </w:rPr>
              <w:t>.6</w:t>
            </w:r>
            <w:r>
              <w:rPr>
                <w:rFonts w:hint="eastAsia"/>
                <w:sz w:val="24"/>
                <w:szCs w:val="24"/>
              </w:rPr>
              <w:t>%アップ</w:t>
            </w:r>
          </w:p>
        </w:tc>
        <w:tc>
          <w:tcPr>
            <w:tcW w:w="1046" w:type="dxa"/>
            <w:vMerge/>
          </w:tcPr>
          <w:p w14:paraId="1AFC4C66" w14:textId="77777777" w:rsidR="002650A5" w:rsidRDefault="002650A5" w:rsidP="00B35577">
            <w:pPr>
              <w:rPr>
                <w:sz w:val="24"/>
                <w:szCs w:val="24"/>
              </w:rPr>
            </w:pPr>
          </w:p>
        </w:tc>
      </w:tr>
      <w:tr w:rsidR="002650A5" w14:paraId="3C3A8E27" w14:textId="77777777" w:rsidTr="00D042E4">
        <w:tc>
          <w:tcPr>
            <w:tcW w:w="1176" w:type="dxa"/>
            <w:gridSpan w:val="2"/>
            <w:vAlign w:val="center"/>
          </w:tcPr>
          <w:p w14:paraId="6749861A" w14:textId="7CFD1C65" w:rsidR="002650A5" w:rsidRPr="00B52772" w:rsidRDefault="002650A5" w:rsidP="00D042E4">
            <w:pPr>
              <w:jc w:val="center"/>
              <w:rPr>
                <w:sz w:val="24"/>
                <w:szCs w:val="24"/>
              </w:rPr>
            </w:pPr>
            <w:r w:rsidRPr="00B52772">
              <w:rPr>
                <w:sz w:val="24"/>
                <w:szCs w:val="24"/>
              </w:rPr>
              <w:t>12年度</w:t>
            </w:r>
          </w:p>
        </w:tc>
        <w:tc>
          <w:tcPr>
            <w:tcW w:w="7896" w:type="dxa"/>
            <w:gridSpan w:val="2"/>
          </w:tcPr>
          <w:p w14:paraId="3A48D711" w14:textId="54502FDD" w:rsidR="002650A5" w:rsidRPr="00B52772" w:rsidRDefault="002650A5" w:rsidP="00B35577">
            <w:pPr>
              <w:rPr>
                <w:sz w:val="24"/>
                <w:szCs w:val="24"/>
              </w:rPr>
            </w:pPr>
            <w:r w:rsidRPr="00B52772">
              <w:rPr>
                <w:sz w:val="24"/>
                <w:szCs w:val="24"/>
              </w:rPr>
              <w:t>年金額据え置き</w:t>
            </w:r>
          </w:p>
          <w:p w14:paraId="176F88F6" w14:textId="77777777" w:rsidR="002650A5" w:rsidRPr="00B52772" w:rsidRDefault="002650A5" w:rsidP="00B35577">
            <w:pPr>
              <w:rPr>
                <w:sz w:val="24"/>
                <w:szCs w:val="24"/>
              </w:rPr>
            </w:pPr>
            <w:r w:rsidRPr="00B52772">
              <w:rPr>
                <w:rFonts w:hint="eastAsia"/>
                <w:sz w:val="24"/>
                <w:szCs w:val="24"/>
              </w:rPr>
              <w:t>平成</w:t>
            </w:r>
            <w:r w:rsidRPr="00B52772">
              <w:rPr>
                <w:sz w:val="24"/>
                <w:szCs w:val="24"/>
              </w:rPr>
              <w:t>11年の年平均の全国消費者物価指数が対前年比で0.3%下落</w:t>
            </w:r>
          </w:p>
          <w:p w14:paraId="0AAA8677" w14:textId="5D8851A6" w:rsidR="002650A5" w:rsidRDefault="002650A5" w:rsidP="00B35577">
            <w:pPr>
              <w:rPr>
                <w:sz w:val="24"/>
                <w:szCs w:val="24"/>
              </w:rPr>
            </w:pPr>
            <w:r w:rsidRPr="00B52772">
              <w:rPr>
                <w:rFonts w:hint="eastAsia"/>
                <w:sz w:val="24"/>
                <w:szCs w:val="24"/>
              </w:rPr>
              <w:t>本来だと</w:t>
            </w:r>
            <w:r w:rsidRPr="00B52772">
              <w:rPr>
                <w:sz w:val="24"/>
                <w:szCs w:val="24"/>
              </w:rPr>
              <w:t>0.3％引き下げるところ特例措置により据え置く</w:t>
            </w:r>
            <w:r>
              <w:rPr>
                <w:rFonts w:hint="eastAsia"/>
                <w:sz w:val="24"/>
                <w:szCs w:val="24"/>
              </w:rPr>
              <w:t>。</w:t>
            </w:r>
          </w:p>
        </w:tc>
        <w:tc>
          <w:tcPr>
            <w:tcW w:w="1046" w:type="dxa"/>
            <w:vMerge/>
          </w:tcPr>
          <w:p w14:paraId="402A9247" w14:textId="77777777" w:rsidR="002650A5" w:rsidRDefault="002650A5" w:rsidP="00B35577">
            <w:pPr>
              <w:rPr>
                <w:sz w:val="24"/>
                <w:szCs w:val="24"/>
              </w:rPr>
            </w:pPr>
          </w:p>
        </w:tc>
      </w:tr>
      <w:tr w:rsidR="002650A5" w14:paraId="3A12592C" w14:textId="77777777" w:rsidTr="00D042E4">
        <w:tc>
          <w:tcPr>
            <w:tcW w:w="1176" w:type="dxa"/>
            <w:gridSpan w:val="2"/>
            <w:vAlign w:val="center"/>
          </w:tcPr>
          <w:p w14:paraId="1FEC1002" w14:textId="75035DEF" w:rsidR="002650A5" w:rsidRPr="00B52772" w:rsidRDefault="002650A5" w:rsidP="00D042E4">
            <w:pPr>
              <w:jc w:val="center"/>
              <w:rPr>
                <w:sz w:val="24"/>
                <w:szCs w:val="24"/>
              </w:rPr>
            </w:pPr>
            <w:r w:rsidRPr="00B52772">
              <w:rPr>
                <w:sz w:val="24"/>
                <w:szCs w:val="24"/>
              </w:rPr>
              <w:t>13年度</w:t>
            </w:r>
          </w:p>
        </w:tc>
        <w:tc>
          <w:tcPr>
            <w:tcW w:w="7896" w:type="dxa"/>
            <w:gridSpan w:val="2"/>
          </w:tcPr>
          <w:p w14:paraId="512D5922" w14:textId="77777777" w:rsidR="002650A5" w:rsidRDefault="002650A5" w:rsidP="00B35577">
            <w:pPr>
              <w:rPr>
                <w:sz w:val="24"/>
                <w:szCs w:val="24"/>
              </w:rPr>
            </w:pPr>
            <w:r w:rsidRPr="00571A67">
              <w:rPr>
                <w:rFonts w:hint="eastAsia"/>
                <w:sz w:val="24"/>
                <w:szCs w:val="24"/>
              </w:rPr>
              <w:t>年金額据え置き</w:t>
            </w:r>
          </w:p>
          <w:p w14:paraId="3E2ED9CB" w14:textId="21B313B9" w:rsidR="002650A5" w:rsidRDefault="002650A5" w:rsidP="00662AA9">
            <w:pPr>
              <w:ind w:leftChars="50" w:left="105"/>
              <w:rPr>
                <w:sz w:val="24"/>
                <w:szCs w:val="24"/>
              </w:rPr>
            </w:pPr>
            <w:r w:rsidRPr="00B52772">
              <w:rPr>
                <w:rFonts w:hint="eastAsia"/>
                <w:sz w:val="24"/>
                <w:szCs w:val="24"/>
              </w:rPr>
              <w:t>平成</w:t>
            </w:r>
            <w:r w:rsidRPr="00B52772">
              <w:rPr>
                <w:sz w:val="24"/>
                <w:szCs w:val="24"/>
              </w:rPr>
              <w:t>12年の年平均の全国消費者物価指数が、平成10年のものと比べ1％下落したが特例措置により据え置く</w:t>
            </w:r>
          </w:p>
        </w:tc>
        <w:tc>
          <w:tcPr>
            <w:tcW w:w="1046" w:type="dxa"/>
            <w:vMerge/>
          </w:tcPr>
          <w:p w14:paraId="0B3CE463" w14:textId="77777777" w:rsidR="002650A5" w:rsidRPr="00C0580D" w:rsidRDefault="002650A5" w:rsidP="00B35577">
            <w:pPr>
              <w:rPr>
                <w:sz w:val="24"/>
                <w:szCs w:val="24"/>
              </w:rPr>
            </w:pPr>
          </w:p>
        </w:tc>
      </w:tr>
      <w:tr w:rsidR="002650A5" w14:paraId="03993808" w14:textId="77777777" w:rsidTr="00D042E4">
        <w:tc>
          <w:tcPr>
            <w:tcW w:w="1176" w:type="dxa"/>
            <w:gridSpan w:val="2"/>
            <w:vAlign w:val="center"/>
          </w:tcPr>
          <w:p w14:paraId="634D15ED" w14:textId="5D99B489" w:rsidR="002650A5" w:rsidRPr="00B52772" w:rsidRDefault="002650A5" w:rsidP="00D042E4">
            <w:pPr>
              <w:jc w:val="center"/>
              <w:rPr>
                <w:sz w:val="24"/>
                <w:szCs w:val="24"/>
              </w:rPr>
            </w:pPr>
            <w:r w:rsidRPr="00B52772">
              <w:rPr>
                <w:sz w:val="24"/>
                <w:szCs w:val="24"/>
              </w:rPr>
              <w:t>14年度</w:t>
            </w:r>
          </w:p>
        </w:tc>
        <w:tc>
          <w:tcPr>
            <w:tcW w:w="7896" w:type="dxa"/>
            <w:gridSpan w:val="2"/>
          </w:tcPr>
          <w:p w14:paraId="74922D4B" w14:textId="77777777" w:rsidR="002650A5" w:rsidRDefault="002650A5" w:rsidP="00B35577">
            <w:pPr>
              <w:rPr>
                <w:sz w:val="24"/>
                <w:szCs w:val="24"/>
              </w:rPr>
            </w:pPr>
            <w:r w:rsidRPr="00B52772">
              <w:rPr>
                <w:rFonts w:hint="eastAsia"/>
                <w:sz w:val="24"/>
                <w:szCs w:val="24"/>
              </w:rPr>
              <w:t>年金額据え置き</w:t>
            </w:r>
          </w:p>
          <w:p w14:paraId="1F4F1FE8" w14:textId="26E0854B" w:rsidR="002650A5" w:rsidRDefault="002650A5" w:rsidP="00B35577">
            <w:pPr>
              <w:rPr>
                <w:sz w:val="24"/>
                <w:szCs w:val="24"/>
              </w:rPr>
            </w:pPr>
            <w:r w:rsidRPr="00B52772">
              <w:rPr>
                <w:rFonts w:hint="eastAsia"/>
                <w:sz w:val="24"/>
                <w:szCs w:val="24"/>
              </w:rPr>
              <w:t>平成</w:t>
            </w:r>
            <w:r w:rsidRPr="00B52772">
              <w:rPr>
                <w:sz w:val="24"/>
                <w:szCs w:val="24"/>
              </w:rPr>
              <w:t>13年の年平均の全国消費者物価指数が、平成10年</w:t>
            </w:r>
            <w:r w:rsidRPr="00B52772">
              <w:rPr>
                <w:rFonts w:hint="eastAsia"/>
                <w:sz w:val="24"/>
                <w:szCs w:val="24"/>
              </w:rPr>
              <w:t>のものと比べ</w:t>
            </w:r>
            <w:r w:rsidRPr="00B52772">
              <w:rPr>
                <w:sz w:val="24"/>
                <w:szCs w:val="24"/>
              </w:rPr>
              <w:t>1.7％下落したが特例措置により据え置く</w:t>
            </w:r>
          </w:p>
        </w:tc>
        <w:tc>
          <w:tcPr>
            <w:tcW w:w="1046" w:type="dxa"/>
            <w:vMerge/>
          </w:tcPr>
          <w:p w14:paraId="32D72AFF" w14:textId="77777777" w:rsidR="002650A5" w:rsidRDefault="002650A5" w:rsidP="00B35577">
            <w:pPr>
              <w:rPr>
                <w:sz w:val="24"/>
                <w:szCs w:val="24"/>
              </w:rPr>
            </w:pPr>
          </w:p>
        </w:tc>
      </w:tr>
      <w:tr w:rsidR="002650A5" w14:paraId="439BBD40" w14:textId="77777777" w:rsidTr="00D042E4">
        <w:trPr>
          <w:trHeight w:val="346"/>
        </w:trPr>
        <w:tc>
          <w:tcPr>
            <w:tcW w:w="1176" w:type="dxa"/>
            <w:gridSpan w:val="2"/>
            <w:tcBorders>
              <w:bottom w:val="single" w:sz="4" w:space="0" w:color="auto"/>
            </w:tcBorders>
            <w:vAlign w:val="center"/>
          </w:tcPr>
          <w:p w14:paraId="3C5A258F" w14:textId="1B332E58" w:rsidR="002650A5" w:rsidRPr="00B52772" w:rsidRDefault="002650A5" w:rsidP="00D042E4">
            <w:pPr>
              <w:jc w:val="center"/>
              <w:rPr>
                <w:sz w:val="24"/>
                <w:szCs w:val="24"/>
              </w:rPr>
            </w:pPr>
            <w:r w:rsidRPr="00B52772">
              <w:rPr>
                <w:sz w:val="24"/>
                <w:szCs w:val="24"/>
              </w:rPr>
              <w:t>15年度</w:t>
            </w:r>
          </w:p>
        </w:tc>
        <w:tc>
          <w:tcPr>
            <w:tcW w:w="7896" w:type="dxa"/>
            <w:gridSpan w:val="2"/>
            <w:tcBorders>
              <w:bottom w:val="single" w:sz="4" w:space="0" w:color="auto"/>
            </w:tcBorders>
          </w:tcPr>
          <w:p w14:paraId="695FB497" w14:textId="760BECF6" w:rsidR="002650A5" w:rsidRPr="00B52772" w:rsidRDefault="002650A5" w:rsidP="00B35577">
            <w:pPr>
              <w:rPr>
                <w:sz w:val="24"/>
                <w:szCs w:val="24"/>
              </w:rPr>
            </w:pPr>
            <w:r>
              <w:rPr>
                <w:rFonts w:hint="eastAsia"/>
                <w:sz w:val="24"/>
                <w:szCs w:val="24"/>
              </w:rPr>
              <w:t>マイナス</w:t>
            </w:r>
            <w:r w:rsidRPr="00B52772">
              <w:rPr>
                <w:sz w:val="24"/>
                <w:szCs w:val="24"/>
              </w:rPr>
              <w:t>0.9％減額改定</w:t>
            </w:r>
          </w:p>
        </w:tc>
        <w:tc>
          <w:tcPr>
            <w:tcW w:w="1046" w:type="dxa"/>
            <w:vMerge/>
          </w:tcPr>
          <w:p w14:paraId="25E454F3" w14:textId="77777777" w:rsidR="002650A5" w:rsidRDefault="002650A5" w:rsidP="00B35577">
            <w:pPr>
              <w:rPr>
                <w:sz w:val="24"/>
                <w:szCs w:val="24"/>
              </w:rPr>
            </w:pPr>
          </w:p>
        </w:tc>
      </w:tr>
      <w:tr w:rsidR="002650A5" w14:paraId="483C9BD8" w14:textId="77777777" w:rsidTr="00D042E4">
        <w:tc>
          <w:tcPr>
            <w:tcW w:w="1176" w:type="dxa"/>
            <w:gridSpan w:val="2"/>
            <w:vAlign w:val="center"/>
          </w:tcPr>
          <w:p w14:paraId="5197E804" w14:textId="18AFC576" w:rsidR="002650A5" w:rsidRPr="00B52772" w:rsidRDefault="002650A5" w:rsidP="00D042E4">
            <w:pPr>
              <w:jc w:val="center"/>
              <w:rPr>
                <w:sz w:val="24"/>
                <w:szCs w:val="24"/>
              </w:rPr>
            </w:pPr>
            <w:r w:rsidRPr="002C1370">
              <w:rPr>
                <w:sz w:val="24"/>
                <w:szCs w:val="24"/>
              </w:rPr>
              <w:t>16年度</w:t>
            </w:r>
          </w:p>
        </w:tc>
        <w:tc>
          <w:tcPr>
            <w:tcW w:w="7896" w:type="dxa"/>
            <w:gridSpan w:val="2"/>
          </w:tcPr>
          <w:p w14:paraId="4BACC69B" w14:textId="4AB89D35" w:rsidR="002650A5" w:rsidRDefault="002650A5" w:rsidP="00B35577">
            <w:pPr>
              <w:rPr>
                <w:sz w:val="24"/>
                <w:szCs w:val="24"/>
              </w:rPr>
            </w:pPr>
            <w:r w:rsidRPr="00987315">
              <w:rPr>
                <w:rFonts w:hint="eastAsia"/>
                <w:sz w:val="24"/>
                <w:szCs w:val="24"/>
              </w:rPr>
              <w:t>マイナス</w:t>
            </w:r>
            <w:r w:rsidRPr="00B52772">
              <w:rPr>
                <w:sz w:val="24"/>
                <w:szCs w:val="24"/>
              </w:rPr>
              <w:t>0.3％減額改定</w:t>
            </w:r>
          </w:p>
        </w:tc>
        <w:tc>
          <w:tcPr>
            <w:tcW w:w="1046" w:type="dxa"/>
            <w:vMerge/>
          </w:tcPr>
          <w:p w14:paraId="600F5BAB" w14:textId="77777777" w:rsidR="002650A5" w:rsidRDefault="002650A5" w:rsidP="00B35577">
            <w:pPr>
              <w:rPr>
                <w:sz w:val="24"/>
                <w:szCs w:val="24"/>
              </w:rPr>
            </w:pPr>
          </w:p>
        </w:tc>
      </w:tr>
      <w:tr w:rsidR="002650A5" w14:paraId="2FFA0BDD" w14:textId="77777777" w:rsidTr="00D042E4">
        <w:tc>
          <w:tcPr>
            <w:tcW w:w="1176" w:type="dxa"/>
            <w:gridSpan w:val="2"/>
            <w:vAlign w:val="center"/>
          </w:tcPr>
          <w:p w14:paraId="39998C35" w14:textId="65E8B33E" w:rsidR="002650A5" w:rsidRPr="00B52772" w:rsidRDefault="002650A5" w:rsidP="00D042E4">
            <w:pPr>
              <w:jc w:val="center"/>
              <w:rPr>
                <w:sz w:val="24"/>
                <w:szCs w:val="24"/>
              </w:rPr>
            </w:pPr>
            <w:r w:rsidRPr="002C1370">
              <w:rPr>
                <w:sz w:val="24"/>
                <w:szCs w:val="24"/>
              </w:rPr>
              <w:t>17年度</w:t>
            </w:r>
          </w:p>
        </w:tc>
        <w:tc>
          <w:tcPr>
            <w:tcW w:w="7896" w:type="dxa"/>
            <w:gridSpan w:val="2"/>
          </w:tcPr>
          <w:p w14:paraId="52A4AC30" w14:textId="365E20DC" w:rsidR="002650A5" w:rsidRDefault="002650A5" w:rsidP="00B35577">
            <w:pPr>
              <w:rPr>
                <w:sz w:val="24"/>
                <w:szCs w:val="24"/>
              </w:rPr>
            </w:pPr>
            <w:r w:rsidRPr="00B52772">
              <w:rPr>
                <w:rFonts w:hint="eastAsia"/>
                <w:sz w:val="24"/>
                <w:szCs w:val="24"/>
              </w:rPr>
              <w:t>改定なし</w:t>
            </w:r>
          </w:p>
        </w:tc>
        <w:tc>
          <w:tcPr>
            <w:tcW w:w="1046" w:type="dxa"/>
            <w:vMerge/>
          </w:tcPr>
          <w:p w14:paraId="49B49662" w14:textId="77777777" w:rsidR="002650A5" w:rsidRDefault="002650A5" w:rsidP="00B35577">
            <w:pPr>
              <w:rPr>
                <w:sz w:val="24"/>
                <w:szCs w:val="24"/>
              </w:rPr>
            </w:pPr>
          </w:p>
        </w:tc>
      </w:tr>
      <w:tr w:rsidR="002650A5" w14:paraId="21826782" w14:textId="77777777" w:rsidTr="00D042E4">
        <w:tc>
          <w:tcPr>
            <w:tcW w:w="1176" w:type="dxa"/>
            <w:gridSpan w:val="2"/>
            <w:vAlign w:val="center"/>
          </w:tcPr>
          <w:p w14:paraId="0FDB8324" w14:textId="4B58B982" w:rsidR="002650A5" w:rsidRPr="00B52772" w:rsidRDefault="002650A5" w:rsidP="00D042E4">
            <w:pPr>
              <w:jc w:val="center"/>
              <w:rPr>
                <w:sz w:val="24"/>
                <w:szCs w:val="24"/>
              </w:rPr>
            </w:pPr>
            <w:r w:rsidRPr="002C1370">
              <w:rPr>
                <w:sz w:val="24"/>
                <w:szCs w:val="24"/>
              </w:rPr>
              <w:t>18年度</w:t>
            </w:r>
          </w:p>
        </w:tc>
        <w:tc>
          <w:tcPr>
            <w:tcW w:w="7896" w:type="dxa"/>
            <w:gridSpan w:val="2"/>
          </w:tcPr>
          <w:p w14:paraId="7342C08F" w14:textId="7BF8E172" w:rsidR="002650A5" w:rsidRDefault="002650A5" w:rsidP="00B35577">
            <w:pPr>
              <w:rPr>
                <w:sz w:val="24"/>
                <w:szCs w:val="24"/>
              </w:rPr>
            </w:pPr>
            <w:r w:rsidRPr="00B52772">
              <w:rPr>
                <w:sz w:val="24"/>
                <w:szCs w:val="24"/>
              </w:rPr>
              <w:t>0.3％減額改定</w:t>
            </w:r>
          </w:p>
        </w:tc>
        <w:tc>
          <w:tcPr>
            <w:tcW w:w="1046" w:type="dxa"/>
            <w:vMerge/>
          </w:tcPr>
          <w:p w14:paraId="660D2647" w14:textId="77777777" w:rsidR="002650A5" w:rsidRDefault="002650A5" w:rsidP="00B35577">
            <w:pPr>
              <w:rPr>
                <w:sz w:val="24"/>
                <w:szCs w:val="24"/>
              </w:rPr>
            </w:pPr>
          </w:p>
        </w:tc>
      </w:tr>
      <w:tr w:rsidR="002650A5" w14:paraId="3B022D1E" w14:textId="77777777" w:rsidTr="00D042E4">
        <w:tc>
          <w:tcPr>
            <w:tcW w:w="1176" w:type="dxa"/>
            <w:gridSpan w:val="2"/>
            <w:vAlign w:val="center"/>
          </w:tcPr>
          <w:p w14:paraId="2833FF42" w14:textId="72002062" w:rsidR="002650A5" w:rsidRPr="00B52772" w:rsidRDefault="002650A5" w:rsidP="00D042E4">
            <w:pPr>
              <w:jc w:val="center"/>
              <w:rPr>
                <w:sz w:val="24"/>
                <w:szCs w:val="24"/>
              </w:rPr>
            </w:pPr>
            <w:r w:rsidRPr="002C1370">
              <w:rPr>
                <w:sz w:val="24"/>
                <w:szCs w:val="24"/>
              </w:rPr>
              <w:t>19年度</w:t>
            </w:r>
          </w:p>
        </w:tc>
        <w:tc>
          <w:tcPr>
            <w:tcW w:w="7896" w:type="dxa"/>
            <w:gridSpan w:val="2"/>
          </w:tcPr>
          <w:p w14:paraId="229DE698" w14:textId="77777777" w:rsidR="002650A5" w:rsidRPr="002C1370" w:rsidRDefault="002650A5" w:rsidP="00B35577">
            <w:pPr>
              <w:rPr>
                <w:sz w:val="24"/>
                <w:szCs w:val="24"/>
              </w:rPr>
            </w:pPr>
            <w:r w:rsidRPr="002C1370">
              <w:rPr>
                <w:rFonts w:hint="eastAsia"/>
                <w:sz w:val="24"/>
                <w:szCs w:val="24"/>
              </w:rPr>
              <w:t>改定なし</w:t>
            </w:r>
          </w:p>
          <w:p w14:paraId="6DD4586C" w14:textId="5DA45FAA" w:rsidR="002650A5" w:rsidRDefault="002650A5" w:rsidP="00B35577">
            <w:pPr>
              <w:ind w:firstLineChars="50" w:firstLine="120"/>
              <w:rPr>
                <w:sz w:val="24"/>
                <w:szCs w:val="24"/>
              </w:rPr>
            </w:pPr>
            <w:r w:rsidRPr="002C1370">
              <w:rPr>
                <w:rFonts w:hint="eastAsia"/>
                <w:sz w:val="24"/>
                <w:szCs w:val="24"/>
              </w:rPr>
              <w:t>平成</w:t>
            </w:r>
            <w:r w:rsidRPr="002C1370">
              <w:rPr>
                <w:sz w:val="24"/>
                <w:szCs w:val="24"/>
              </w:rPr>
              <w:t>18年の年平均の全国消費者物価指数が、対前年比で0.3%上昇</w:t>
            </w:r>
            <w:r>
              <w:rPr>
                <w:rFonts w:hint="eastAsia"/>
                <w:sz w:val="24"/>
                <w:szCs w:val="24"/>
              </w:rPr>
              <w:t xml:space="preserve">　</w:t>
            </w:r>
            <w:r w:rsidRPr="002C1370">
              <w:rPr>
                <w:rFonts w:hint="eastAsia"/>
                <w:sz w:val="24"/>
                <w:szCs w:val="24"/>
              </w:rPr>
              <w:t>一方、対前年度比の名目手取り賃金変動率が</w:t>
            </w:r>
            <w:r w:rsidRPr="002C1370">
              <w:rPr>
                <w:sz w:val="24"/>
                <w:szCs w:val="24"/>
              </w:rPr>
              <w:t>0％であったため、物価変動率が名目手取り賃金変動率を上回り、対前年度比名目手取り賃金変動率がマイナスとならない場合には、年金額は名目手取り賃金変動率で改定する</w:t>
            </w:r>
          </w:p>
        </w:tc>
        <w:tc>
          <w:tcPr>
            <w:tcW w:w="1046" w:type="dxa"/>
            <w:vMerge/>
          </w:tcPr>
          <w:p w14:paraId="4E7A0AEE" w14:textId="77777777" w:rsidR="002650A5" w:rsidRDefault="002650A5" w:rsidP="00B35577">
            <w:pPr>
              <w:rPr>
                <w:sz w:val="24"/>
                <w:szCs w:val="24"/>
              </w:rPr>
            </w:pPr>
          </w:p>
        </w:tc>
      </w:tr>
      <w:tr w:rsidR="002650A5" w14:paraId="066D43E3" w14:textId="77777777" w:rsidTr="00D042E4">
        <w:tc>
          <w:tcPr>
            <w:tcW w:w="1176" w:type="dxa"/>
            <w:gridSpan w:val="2"/>
            <w:vAlign w:val="center"/>
          </w:tcPr>
          <w:p w14:paraId="05018CBB" w14:textId="607C0C68" w:rsidR="002650A5" w:rsidRPr="00B52772" w:rsidRDefault="002650A5" w:rsidP="00D042E4">
            <w:pPr>
              <w:jc w:val="center"/>
              <w:rPr>
                <w:sz w:val="24"/>
                <w:szCs w:val="24"/>
              </w:rPr>
            </w:pPr>
            <w:r w:rsidRPr="002C1370">
              <w:rPr>
                <w:sz w:val="24"/>
                <w:szCs w:val="24"/>
              </w:rPr>
              <w:lastRenderedPageBreak/>
              <w:t>20年度</w:t>
            </w:r>
          </w:p>
        </w:tc>
        <w:tc>
          <w:tcPr>
            <w:tcW w:w="7896" w:type="dxa"/>
            <w:gridSpan w:val="2"/>
          </w:tcPr>
          <w:p w14:paraId="27808274" w14:textId="14C1ED0A" w:rsidR="002650A5" w:rsidRDefault="002650A5" w:rsidP="00B35577">
            <w:pPr>
              <w:rPr>
                <w:sz w:val="24"/>
                <w:szCs w:val="24"/>
              </w:rPr>
            </w:pPr>
            <w:r w:rsidRPr="002C1370">
              <w:rPr>
                <w:rFonts w:hint="eastAsia"/>
                <w:sz w:val="24"/>
                <w:szCs w:val="24"/>
              </w:rPr>
              <w:t>年金額据え置き</w:t>
            </w:r>
          </w:p>
        </w:tc>
        <w:tc>
          <w:tcPr>
            <w:tcW w:w="1046" w:type="dxa"/>
            <w:vMerge/>
          </w:tcPr>
          <w:p w14:paraId="4916B010" w14:textId="77777777" w:rsidR="002650A5" w:rsidRDefault="002650A5" w:rsidP="00B35577">
            <w:pPr>
              <w:rPr>
                <w:sz w:val="24"/>
                <w:szCs w:val="24"/>
              </w:rPr>
            </w:pPr>
          </w:p>
        </w:tc>
      </w:tr>
      <w:tr w:rsidR="002650A5" w14:paraId="281DC373" w14:textId="77777777" w:rsidTr="00D042E4">
        <w:tc>
          <w:tcPr>
            <w:tcW w:w="1176" w:type="dxa"/>
            <w:gridSpan w:val="2"/>
            <w:vAlign w:val="center"/>
          </w:tcPr>
          <w:p w14:paraId="4FA20058" w14:textId="41C9559F" w:rsidR="002650A5" w:rsidRPr="00B52772" w:rsidRDefault="002650A5" w:rsidP="00D042E4">
            <w:pPr>
              <w:jc w:val="center"/>
              <w:rPr>
                <w:sz w:val="24"/>
                <w:szCs w:val="24"/>
              </w:rPr>
            </w:pPr>
            <w:r w:rsidRPr="002C1370">
              <w:rPr>
                <w:sz w:val="24"/>
                <w:szCs w:val="24"/>
              </w:rPr>
              <w:t>21年度</w:t>
            </w:r>
          </w:p>
        </w:tc>
        <w:tc>
          <w:tcPr>
            <w:tcW w:w="7896" w:type="dxa"/>
            <w:gridSpan w:val="2"/>
          </w:tcPr>
          <w:p w14:paraId="35921696" w14:textId="77777777" w:rsidR="002650A5" w:rsidRDefault="002650A5" w:rsidP="00B35577">
            <w:pPr>
              <w:rPr>
                <w:sz w:val="24"/>
                <w:szCs w:val="24"/>
              </w:rPr>
            </w:pPr>
            <w:r w:rsidRPr="002C1370">
              <w:rPr>
                <w:rFonts w:hint="eastAsia"/>
                <w:sz w:val="24"/>
                <w:szCs w:val="24"/>
              </w:rPr>
              <w:t>年金額据え置き</w:t>
            </w:r>
          </w:p>
          <w:p w14:paraId="354CF50D" w14:textId="77777777" w:rsidR="00662AA9" w:rsidRDefault="002650A5" w:rsidP="00B35577">
            <w:pPr>
              <w:ind w:firstLineChars="50" w:firstLine="120"/>
              <w:rPr>
                <w:sz w:val="24"/>
                <w:szCs w:val="24"/>
              </w:rPr>
            </w:pPr>
            <w:r w:rsidRPr="002C1370">
              <w:rPr>
                <w:rFonts w:hint="eastAsia"/>
                <w:sz w:val="24"/>
                <w:szCs w:val="24"/>
              </w:rPr>
              <w:t>物価変動率</w:t>
            </w:r>
            <w:r w:rsidRPr="002C1370">
              <w:rPr>
                <w:sz w:val="24"/>
                <w:szCs w:val="24"/>
              </w:rPr>
              <w:t>1.4%、名目手取り賃金変動率0.9％で年金額は名目手取り賃金変動率の0.9％で改定されるところであるが、物価スライド</w:t>
            </w:r>
          </w:p>
          <w:p w14:paraId="14F401DE" w14:textId="4F817AB3" w:rsidR="002650A5" w:rsidRDefault="002650A5" w:rsidP="00662AA9">
            <w:pPr>
              <w:rPr>
                <w:sz w:val="24"/>
                <w:szCs w:val="24"/>
              </w:rPr>
            </w:pPr>
            <w:r w:rsidRPr="00061918">
              <w:rPr>
                <w:w w:val="94"/>
                <w:kern w:val="0"/>
                <w:sz w:val="24"/>
                <w:szCs w:val="24"/>
                <w:fitText w:val="7680" w:id="-1712509184"/>
              </w:rPr>
              <w:t>特例水準の年金額が本来水準の年金額を上回るため、前年度と同額となる</w:t>
            </w:r>
            <w:r w:rsidRPr="00061918">
              <w:rPr>
                <w:spacing w:val="14"/>
                <w:w w:val="94"/>
                <w:kern w:val="0"/>
                <w:sz w:val="24"/>
                <w:szCs w:val="24"/>
                <w:fitText w:val="7680" w:id="-1712509184"/>
              </w:rPr>
              <w:t>。</w:t>
            </w:r>
          </w:p>
        </w:tc>
        <w:tc>
          <w:tcPr>
            <w:tcW w:w="1046" w:type="dxa"/>
            <w:vMerge/>
          </w:tcPr>
          <w:p w14:paraId="364C4C74" w14:textId="77777777" w:rsidR="002650A5" w:rsidRDefault="002650A5" w:rsidP="00B35577">
            <w:pPr>
              <w:rPr>
                <w:sz w:val="24"/>
                <w:szCs w:val="24"/>
              </w:rPr>
            </w:pPr>
          </w:p>
        </w:tc>
      </w:tr>
      <w:tr w:rsidR="002650A5" w14:paraId="473DC2EC" w14:textId="77777777" w:rsidTr="00D042E4">
        <w:tc>
          <w:tcPr>
            <w:tcW w:w="1176" w:type="dxa"/>
            <w:gridSpan w:val="2"/>
            <w:vAlign w:val="center"/>
          </w:tcPr>
          <w:p w14:paraId="33C24524" w14:textId="78219F87" w:rsidR="002650A5" w:rsidRPr="00B52772" w:rsidRDefault="002650A5" w:rsidP="00D042E4">
            <w:pPr>
              <w:jc w:val="center"/>
              <w:rPr>
                <w:sz w:val="24"/>
                <w:szCs w:val="24"/>
              </w:rPr>
            </w:pPr>
            <w:r w:rsidRPr="002C1370">
              <w:rPr>
                <w:sz w:val="24"/>
                <w:szCs w:val="24"/>
              </w:rPr>
              <w:t>22年度</w:t>
            </w:r>
          </w:p>
        </w:tc>
        <w:tc>
          <w:tcPr>
            <w:tcW w:w="7896" w:type="dxa"/>
            <w:gridSpan w:val="2"/>
          </w:tcPr>
          <w:p w14:paraId="3EE34C8C" w14:textId="397BCE41" w:rsidR="002650A5" w:rsidRDefault="002650A5" w:rsidP="00B35577">
            <w:pPr>
              <w:rPr>
                <w:sz w:val="24"/>
                <w:szCs w:val="24"/>
              </w:rPr>
            </w:pPr>
            <w:r w:rsidRPr="002C1370">
              <w:rPr>
                <w:rFonts w:hint="eastAsia"/>
                <w:sz w:val="24"/>
                <w:szCs w:val="24"/>
              </w:rPr>
              <w:t>年金額据え置き</w:t>
            </w:r>
          </w:p>
        </w:tc>
        <w:tc>
          <w:tcPr>
            <w:tcW w:w="1046" w:type="dxa"/>
            <w:vMerge/>
          </w:tcPr>
          <w:p w14:paraId="3DAA3EF3" w14:textId="77777777" w:rsidR="002650A5" w:rsidRDefault="002650A5" w:rsidP="00B35577">
            <w:pPr>
              <w:rPr>
                <w:sz w:val="24"/>
                <w:szCs w:val="24"/>
              </w:rPr>
            </w:pPr>
          </w:p>
        </w:tc>
      </w:tr>
      <w:tr w:rsidR="002650A5" w14:paraId="1B31BBC3" w14:textId="77777777" w:rsidTr="00D042E4">
        <w:tc>
          <w:tcPr>
            <w:tcW w:w="1176" w:type="dxa"/>
            <w:gridSpan w:val="2"/>
            <w:vAlign w:val="center"/>
          </w:tcPr>
          <w:p w14:paraId="7A802B3F" w14:textId="42DEC510" w:rsidR="002650A5" w:rsidRPr="00B52772" w:rsidRDefault="002650A5" w:rsidP="00D042E4">
            <w:pPr>
              <w:jc w:val="center"/>
              <w:rPr>
                <w:sz w:val="24"/>
                <w:szCs w:val="24"/>
              </w:rPr>
            </w:pPr>
            <w:r w:rsidRPr="002C1370">
              <w:rPr>
                <w:sz w:val="24"/>
                <w:szCs w:val="24"/>
              </w:rPr>
              <w:t>23年度</w:t>
            </w:r>
          </w:p>
        </w:tc>
        <w:tc>
          <w:tcPr>
            <w:tcW w:w="7896" w:type="dxa"/>
            <w:gridSpan w:val="2"/>
          </w:tcPr>
          <w:p w14:paraId="220804B4" w14:textId="705BD407" w:rsidR="002650A5" w:rsidRDefault="002650A5" w:rsidP="00B35577">
            <w:pPr>
              <w:rPr>
                <w:sz w:val="24"/>
                <w:szCs w:val="24"/>
              </w:rPr>
            </w:pPr>
            <w:r w:rsidRPr="002C1370">
              <w:rPr>
                <w:rFonts w:hint="eastAsia"/>
                <w:sz w:val="24"/>
                <w:szCs w:val="24"/>
              </w:rPr>
              <w:t>年金額マイナス</w:t>
            </w:r>
            <w:r w:rsidRPr="002C1370">
              <w:rPr>
                <w:sz w:val="24"/>
                <w:szCs w:val="24"/>
              </w:rPr>
              <w:t>0.4％減額</w:t>
            </w:r>
          </w:p>
        </w:tc>
        <w:tc>
          <w:tcPr>
            <w:tcW w:w="1046" w:type="dxa"/>
            <w:vMerge/>
          </w:tcPr>
          <w:p w14:paraId="718F22AA" w14:textId="77777777" w:rsidR="002650A5" w:rsidRDefault="002650A5" w:rsidP="00B35577">
            <w:pPr>
              <w:rPr>
                <w:sz w:val="24"/>
                <w:szCs w:val="24"/>
              </w:rPr>
            </w:pPr>
          </w:p>
        </w:tc>
      </w:tr>
      <w:tr w:rsidR="002650A5" w14:paraId="3B886DED" w14:textId="77777777" w:rsidTr="00D042E4">
        <w:tc>
          <w:tcPr>
            <w:tcW w:w="1176" w:type="dxa"/>
            <w:gridSpan w:val="2"/>
            <w:vAlign w:val="center"/>
          </w:tcPr>
          <w:p w14:paraId="644744D7" w14:textId="4553A8CA" w:rsidR="002650A5" w:rsidRPr="002C1370" w:rsidRDefault="002650A5" w:rsidP="00D042E4">
            <w:pPr>
              <w:jc w:val="center"/>
              <w:rPr>
                <w:sz w:val="24"/>
                <w:szCs w:val="24"/>
              </w:rPr>
            </w:pPr>
            <w:r w:rsidRPr="002C1370">
              <w:rPr>
                <w:sz w:val="24"/>
                <w:szCs w:val="24"/>
              </w:rPr>
              <w:t>24年度</w:t>
            </w:r>
          </w:p>
        </w:tc>
        <w:tc>
          <w:tcPr>
            <w:tcW w:w="7896" w:type="dxa"/>
            <w:gridSpan w:val="2"/>
          </w:tcPr>
          <w:p w14:paraId="1D28C93E" w14:textId="3B162819" w:rsidR="002650A5" w:rsidRDefault="002650A5" w:rsidP="00B35577">
            <w:pPr>
              <w:rPr>
                <w:sz w:val="24"/>
                <w:szCs w:val="24"/>
              </w:rPr>
            </w:pPr>
            <w:r w:rsidRPr="002C1370">
              <w:rPr>
                <w:rFonts w:hint="eastAsia"/>
                <w:sz w:val="24"/>
                <w:szCs w:val="24"/>
              </w:rPr>
              <w:t>年金額マイナス</w:t>
            </w:r>
            <w:r w:rsidRPr="002C1370">
              <w:rPr>
                <w:sz w:val="24"/>
                <w:szCs w:val="24"/>
              </w:rPr>
              <w:t>0.3％減額</w:t>
            </w:r>
          </w:p>
        </w:tc>
        <w:tc>
          <w:tcPr>
            <w:tcW w:w="1046" w:type="dxa"/>
            <w:vMerge/>
          </w:tcPr>
          <w:p w14:paraId="61274B81" w14:textId="77777777" w:rsidR="002650A5" w:rsidRDefault="002650A5" w:rsidP="00B35577">
            <w:pPr>
              <w:rPr>
                <w:sz w:val="24"/>
                <w:szCs w:val="24"/>
              </w:rPr>
            </w:pPr>
          </w:p>
        </w:tc>
      </w:tr>
      <w:tr w:rsidR="002650A5" w14:paraId="460AEACB" w14:textId="77777777" w:rsidTr="00D042E4">
        <w:tc>
          <w:tcPr>
            <w:tcW w:w="1176" w:type="dxa"/>
            <w:gridSpan w:val="2"/>
            <w:vAlign w:val="center"/>
          </w:tcPr>
          <w:p w14:paraId="1EB39101" w14:textId="77C147AC" w:rsidR="002650A5" w:rsidRPr="002C1370" w:rsidRDefault="002650A5" w:rsidP="00D042E4">
            <w:pPr>
              <w:jc w:val="center"/>
              <w:rPr>
                <w:sz w:val="24"/>
                <w:szCs w:val="24"/>
              </w:rPr>
            </w:pPr>
            <w:r w:rsidRPr="001E0D4D">
              <w:rPr>
                <w:sz w:val="24"/>
                <w:szCs w:val="24"/>
              </w:rPr>
              <w:t>25年度</w:t>
            </w:r>
          </w:p>
        </w:tc>
        <w:tc>
          <w:tcPr>
            <w:tcW w:w="7896" w:type="dxa"/>
            <w:gridSpan w:val="2"/>
          </w:tcPr>
          <w:p w14:paraId="34B8DD9D" w14:textId="46EC5AA8" w:rsidR="002650A5" w:rsidRDefault="002650A5" w:rsidP="00B35577">
            <w:pPr>
              <w:rPr>
                <w:sz w:val="24"/>
                <w:szCs w:val="24"/>
              </w:rPr>
            </w:pPr>
            <w:r>
              <w:rPr>
                <w:rFonts w:hint="eastAsia"/>
                <w:sz w:val="24"/>
                <w:szCs w:val="24"/>
              </w:rPr>
              <w:t>年金額</w:t>
            </w:r>
            <w:r w:rsidRPr="00BE0D1E">
              <w:rPr>
                <w:rFonts w:hint="eastAsia"/>
                <w:sz w:val="24"/>
                <w:szCs w:val="24"/>
              </w:rPr>
              <w:t>マイナス</w:t>
            </w:r>
            <w:r w:rsidRPr="00BE0D1E">
              <w:rPr>
                <w:sz w:val="24"/>
                <w:szCs w:val="24"/>
              </w:rPr>
              <w:t>1％減額</w:t>
            </w:r>
          </w:p>
          <w:p w14:paraId="69CE90A7" w14:textId="6588307B" w:rsidR="002650A5" w:rsidRDefault="002650A5" w:rsidP="00B35577">
            <w:pPr>
              <w:rPr>
                <w:sz w:val="24"/>
                <w:szCs w:val="24"/>
              </w:rPr>
            </w:pPr>
            <w:r w:rsidRPr="001E0D4D">
              <w:rPr>
                <w:sz w:val="24"/>
                <w:szCs w:val="24"/>
              </w:rPr>
              <w:t>4月から9月まで平成24年度と同額、10月分以降は特例水準</w:t>
            </w:r>
            <w:r>
              <w:rPr>
                <w:rFonts w:hint="eastAsia"/>
                <w:sz w:val="24"/>
                <w:szCs w:val="24"/>
              </w:rPr>
              <w:t>を段階的に解消するためマイナス1％減額</w:t>
            </w:r>
          </w:p>
        </w:tc>
        <w:tc>
          <w:tcPr>
            <w:tcW w:w="1046" w:type="dxa"/>
            <w:vMerge/>
          </w:tcPr>
          <w:p w14:paraId="6CDF1A90" w14:textId="77777777" w:rsidR="002650A5" w:rsidRDefault="002650A5" w:rsidP="00B35577">
            <w:pPr>
              <w:rPr>
                <w:sz w:val="24"/>
                <w:szCs w:val="24"/>
              </w:rPr>
            </w:pPr>
          </w:p>
        </w:tc>
      </w:tr>
      <w:tr w:rsidR="002650A5" w14:paraId="073047FB" w14:textId="77777777" w:rsidTr="00D042E4">
        <w:tc>
          <w:tcPr>
            <w:tcW w:w="1176" w:type="dxa"/>
            <w:gridSpan w:val="2"/>
            <w:vAlign w:val="center"/>
          </w:tcPr>
          <w:p w14:paraId="462597B1" w14:textId="30F14E57" w:rsidR="002650A5" w:rsidRPr="002C1370" w:rsidRDefault="002650A5" w:rsidP="00D042E4">
            <w:pPr>
              <w:jc w:val="center"/>
              <w:rPr>
                <w:sz w:val="24"/>
                <w:szCs w:val="24"/>
              </w:rPr>
            </w:pPr>
            <w:r w:rsidRPr="001E0D4D">
              <w:rPr>
                <w:sz w:val="24"/>
                <w:szCs w:val="24"/>
              </w:rPr>
              <w:t>26年度</w:t>
            </w:r>
          </w:p>
        </w:tc>
        <w:tc>
          <w:tcPr>
            <w:tcW w:w="7896" w:type="dxa"/>
            <w:gridSpan w:val="2"/>
          </w:tcPr>
          <w:p w14:paraId="22780F00" w14:textId="77777777" w:rsidR="002650A5" w:rsidRDefault="002650A5" w:rsidP="00B35577">
            <w:pPr>
              <w:rPr>
                <w:sz w:val="24"/>
                <w:szCs w:val="24"/>
              </w:rPr>
            </w:pPr>
            <w:r>
              <w:rPr>
                <w:rFonts w:hint="eastAsia"/>
                <w:sz w:val="24"/>
                <w:szCs w:val="24"/>
              </w:rPr>
              <w:t>年金額は</w:t>
            </w:r>
            <w:r w:rsidRPr="00987315">
              <w:rPr>
                <w:rFonts w:hint="eastAsia"/>
                <w:sz w:val="24"/>
                <w:szCs w:val="24"/>
              </w:rPr>
              <w:t>マイナス</w:t>
            </w:r>
            <w:r w:rsidRPr="00987315">
              <w:rPr>
                <w:sz w:val="24"/>
                <w:szCs w:val="24"/>
              </w:rPr>
              <w:t>0.7％減額</w:t>
            </w:r>
          </w:p>
          <w:p w14:paraId="2B3942A2" w14:textId="1D6CD900" w:rsidR="002650A5" w:rsidRDefault="002650A5" w:rsidP="00B35577">
            <w:pPr>
              <w:rPr>
                <w:sz w:val="24"/>
                <w:szCs w:val="24"/>
              </w:rPr>
            </w:pPr>
            <w:r w:rsidRPr="001E0D4D">
              <w:rPr>
                <w:rFonts w:hint="eastAsia"/>
                <w:sz w:val="24"/>
                <w:szCs w:val="24"/>
              </w:rPr>
              <w:t>名目手取り賃金変動率は</w:t>
            </w:r>
            <w:r w:rsidRPr="001E0D4D">
              <w:rPr>
                <w:sz w:val="24"/>
                <w:szCs w:val="24"/>
              </w:rPr>
              <w:t>0.3％であったが、特例水準解消のためのマイナス1％があるためマイナス0.7％減額となる。</w:t>
            </w:r>
          </w:p>
        </w:tc>
        <w:tc>
          <w:tcPr>
            <w:tcW w:w="1046" w:type="dxa"/>
            <w:vMerge/>
          </w:tcPr>
          <w:p w14:paraId="5E2D33FD" w14:textId="77777777" w:rsidR="002650A5" w:rsidRPr="0021549A" w:rsidRDefault="002650A5" w:rsidP="00B35577">
            <w:pPr>
              <w:rPr>
                <w:sz w:val="24"/>
                <w:szCs w:val="24"/>
              </w:rPr>
            </w:pPr>
          </w:p>
        </w:tc>
      </w:tr>
      <w:tr w:rsidR="002650A5" w14:paraId="26E160E8" w14:textId="77777777" w:rsidTr="00D042E4">
        <w:tc>
          <w:tcPr>
            <w:tcW w:w="1176" w:type="dxa"/>
            <w:gridSpan w:val="2"/>
            <w:vAlign w:val="center"/>
          </w:tcPr>
          <w:p w14:paraId="62B886A0" w14:textId="08D8136A" w:rsidR="002650A5" w:rsidRPr="002C1370" w:rsidRDefault="002650A5" w:rsidP="00D042E4">
            <w:pPr>
              <w:jc w:val="center"/>
              <w:rPr>
                <w:sz w:val="24"/>
                <w:szCs w:val="24"/>
              </w:rPr>
            </w:pPr>
            <w:r w:rsidRPr="001E0D4D">
              <w:rPr>
                <w:sz w:val="24"/>
                <w:szCs w:val="24"/>
              </w:rPr>
              <w:t>27年度</w:t>
            </w:r>
          </w:p>
        </w:tc>
        <w:tc>
          <w:tcPr>
            <w:tcW w:w="7896" w:type="dxa"/>
            <w:gridSpan w:val="2"/>
          </w:tcPr>
          <w:p w14:paraId="71FDE823" w14:textId="1D5D2E25" w:rsidR="002650A5" w:rsidRDefault="002650A5" w:rsidP="00B35577">
            <w:pPr>
              <w:rPr>
                <w:sz w:val="24"/>
                <w:szCs w:val="24"/>
              </w:rPr>
            </w:pPr>
            <w:r>
              <w:rPr>
                <w:rFonts w:hint="eastAsia"/>
                <w:sz w:val="24"/>
                <w:szCs w:val="24"/>
              </w:rPr>
              <w:t>年金額は</w:t>
            </w:r>
            <w:r w:rsidRPr="001E0D4D">
              <w:rPr>
                <w:sz w:val="24"/>
                <w:szCs w:val="24"/>
              </w:rPr>
              <w:t>0.9％アップ</w:t>
            </w:r>
          </w:p>
          <w:p w14:paraId="5C119F69" w14:textId="302F5392" w:rsidR="002650A5" w:rsidRDefault="002650A5" w:rsidP="00B35577">
            <w:pPr>
              <w:rPr>
                <w:sz w:val="24"/>
                <w:szCs w:val="24"/>
              </w:rPr>
            </w:pPr>
            <w:r w:rsidRPr="001E0D4D">
              <w:rPr>
                <w:sz w:val="24"/>
                <w:szCs w:val="24"/>
              </w:rPr>
              <w:t>名目手取り賃金変動率2.3％であったが、特例水準の解消マ</w:t>
            </w:r>
            <w:r w:rsidRPr="001E0D4D">
              <w:rPr>
                <w:rFonts w:hint="eastAsia"/>
                <w:sz w:val="24"/>
                <w:szCs w:val="24"/>
              </w:rPr>
              <w:t>イ</w:t>
            </w:r>
            <w:r w:rsidRPr="001E0D4D">
              <w:rPr>
                <w:sz w:val="24"/>
                <w:szCs w:val="24"/>
              </w:rPr>
              <w:t>ナス0.5％とマクロ経済スライド調整率マイナス0.9％を調</w:t>
            </w:r>
            <w:r w:rsidRPr="001E0D4D">
              <w:rPr>
                <w:rFonts w:hint="eastAsia"/>
                <w:sz w:val="24"/>
                <w:szCs w:val="24"/>
              </w:rPr>
              <w:t>整する。</w:t>
            </w:r>
          </w:p>
        </w:tc>
        <w:tc>
          <w:tcPr>
            <w:tcW w:w="1046" w:type="dxa"/>
            <w:vMerge/>
          </w:tcPr>
          <w:p w14:paraId="65346A5D" w14:textId="77777777" w:rsidR="002650A5" w:rsidRDefault="002650A5" w:rsidP="00B35577">
            <w:pPr>
              <w:rPr>
                <w:sz w:val="24"/>
                <w:szCs w:val="24"/>
              </w:rPr>
            </w:pPr>
          </w:p>
        </w:tc>
      </w:tr>
      <w:tr w:rsidR="002650A5" w14:paraId="107CFE0C" w14:textId="77777777" w:rsidTr="00D042E4">
        <w:tc>
          <w:tcPr>
            <w:tcW w:w="1176" w:type="dxa"/>
            <w:gridSpan w:val="2"/>
            <w:vAlign w:val="center"/>
          </w:tcPr>
          <w:p w14:paraId="15D39D4D" w14:textId="24FD8B80" w:rsidR="002650A5" w:rsidRPr="002C1370" w:rsidRDefault="002650A5" w:rsidP="00D042E4">
            <w:pPr>
              <w:jc w:val="center"/>
              <w:rPr>
                <w:sz w:val="24"/>
                <w:szCs w:val="24"/>
              </w:rPr>
            </w:pPr>
            <w:r w:rsidRPr="001E0D4D">
              <w:rPr>
                <w:sz w:val="24"/>
                <w:szCs w:val="24"/>
              </w:rPr>
              <w:t>28年度</w:t>
            </w:r>
          </w:p>
        </w:tc>
        <w:tc>
          <w:tcPr>
            <w:tcW w:w="7896" w:type="dxa"/>
            <w:gridSpan w:val="2"/>
          </w:tcPr>
          <w:p w14:paraId="618B1DE2" w14:textId="77777777" w:rsidR="002650A5" w:rsidRDefault="002650A5" w:rsidP="00B35577">
            <w:pPr>
              <w:rPr>
                <w:sz w:val="24"/>
                <w:szCs w:val="24"/>
              </w:rPr>
            </w:pPr>
            <w:r w:rsidRPr="001E0D4D">
              <w:rPr>
                <w:rFonts w:hint="eastAsia"/>
                <w:sz w:val="24"/>
                <w:szCs w:val="24"/>
              </w:rPr>
              <w:t>年金額据え置き</w:t>
            </w:r>
          </w:p>
          <w:p w14:paraId="72464DCA" w14:textId="4B0FD56F" w:rsidR="002650A5" w:rsidRDefault="002650A5" w:rsidP="00B35577">
            <w:pPr>
              <w:rPr>
                <w:sz w:val="24"/>
                <w:szCs w:val="24"/>
              </w:rPr>
            </w:pPr>
            <w:r w:rsidRPr="001E0D4D">
              <w:rPr>
                <w:sz w:val="24"/>
                <w:szCs w:val="24"/>
              </w:rPr>
              <w:t>物価変動率0.8%、名目手取り賃金変動率マイナス0.2％のため据え置き。マクロ経済スライド調整率は0.7％に改善。</w:t>
            </w:r>
          </w:p>
        </w:tc>
        <w:tc>
          <w:tcPr>
            <w:tcW w:w="1046" w:type="dxa"/>
            <w:vMerge w:val="restart"/>
            <w:textDirection w:val="tbRlV"/>
          </w:tcPr>
          <w:p w14:paraId="55C0F1B6" w14:textId="64D9223D" w:rsidR="002650A5" w:rsidRPr="00300B00" w:rsidRDefault="000F3FD3" w:rsidP="00B35577">
            <w:pPr>
              <w:ind w:left="113" w:right="113"/>
              <w:rPr>
                <w:spacing w:val="4"/>
                <w:w w:val="54"/>
                <w:kern w:val="0"/>
                <w:sz w:val="24"/>
                <w:szCs w:val="24"/>
              </w:rPr>
            </w:pPr>
            <w:r w:rsidRPr="00300B00">
              <w:rPr>
                <w:rFonts w:hint="eastAsia"/>
                <w:spacing w:val="1"/>
                <w:w w:val="51"/>
                <w:kern w:val="0"/>
                <w:sz w:val="24"/>
                <w:szCs w:val="24"/>
                <w:fitText w:val="803" w:id="-1716152319"/>
              </w:rPr>
              <w:t>T</w:t>
            </w:r>
            <w:r w:rsidRPr="00300B00">
              <w:rPr>
                <w:spacing w:val="1"/>
                <w:w w:val="51"/>
                <w:kern w:val="0"/>
                <w:sz w:val="24"/>
                <w:szCs w:val="24"/>
                <w:fitText w:val="803" w:id="-1716152319"/>
              </w:rPr>
              <w:t>TP11</w:t>
            </w:r>
            <w:r w:rsidR="00300B00" w:rsidRPr="00300B00">
              <w:rPr>
                <w:rFonts w:hint="eastAsia"/>
                <w:spacing w:val="1"/>
                <w:w w:val="51"/>
                <w:kern w:val="0"/>
                <w:sz w:val="24"/>
                <w:szCs w:val="24"/>
                <w:fitText w:val="803" w:id="-1716152319"/>
              </w:rPr>
              <w:t>が発</w:t>
            </w:r>
            <w:r w:rsidR="00300B00" w:rsidRPr="00300B00">
              <w:rPr>
                <w:rFonts w:hint="eastAsia"/>
                <w:spacing w:val="6"/>
                <w:w w:val="51"/>
                <w:kern w:val="0"/>
                <w:sz w:val="24"/>
                <w:szCs w:val="24"/>
                <w:fitText w:val="803" w:id="-1716152319"/>
              </w:rPr>
              <w:t>行</w:t>
            </w:r>
            <w:r w:rsidR="00300B00">
              <w:rPr>
                <w:rFonts w:hint="eastAsia"/>
                <w:kern w:val="0"/>
                <w:sz w:val="24"/>
                <w:szCs w:val="24"/>
              </w:rPr>
              <w:t xml:space="preserve">　</w:t>
            </w:r>
            <w:r w:rsidR="00557BF4" w:rsidRPr="00061918">
              <w:rPr>
                <w:rFonts w:hint="eastAsia"/>
                <w:w w:val="50"/>
                <w:kern w:val="0"/>
                <w:sz w:val="24"/>
                <w:szCs w:val="24"/>
                <w:fitText w:val="1320" w:id="-1716149504"/>
              </w:rPr>
              <w:t>新型コロナパンデミック</w:t>
            </w:r>
            <w:r w:rsidR="00557BF4">
              <w:rPr>
                <w:rFonts w:hint="eastAsia"/>
                <w:kern w:val="0"/>
                <w:sz w:val="24"/>
                <w:szCs w:val="24"/>
              </w:rPr>
              <w:t xml:space="preserve">　　　</w:t>
            </w:r>
            <w:r w:rsidR="00557BF4" w:rsidRPr="00B14FCC">
              <w:rPr>
                <w:rFonts w:hint="eastAsia"/>
                <w:w w:val="42"/>
                <w:kern w:val="0"/>
                <w:sz w:val="24"/>
                <w:szCs w:val="24"/>
                <w:fitText w:val="840" w:id="-1716148224"/>
              </w:rPr>
              <w:t>五Gサービス開始</w:t>
            </w:r>
          </w:p>
          <w:p w14:paraId="0B7E89E6" w14:textId="036BBC0C" w:rsidR="00300B00" w:rsidRDefault="00300B00" w:rsidP="00B35577">
            <w:pPr>
              <w:ind w:left="113" w:right="113"/>
              <w:rPr>
                <w:sz w:val="24"/>
                <w:szCs w:val="24"/>
              </w:rPr>
            </w:pPr>
            <w:r w:rsidRPr="00061918">
              <w:rPr>
                <w:rFonts w:hint="eastAsia"/>
                <w:w w:val="50"/>
                <w:kern w:val="0"/>
                <w:sz w:val="24"/>
                <w:szCs w:val="24"/>
                <w:fitText w:val="1320" w:id="-1716152064"/>
              </w:rPr>
              <w:t>働き方改革関連法案成立</w:t>
            </w:r>
            <w:r>
              <w:rPr>
                <w:rFonts w:hint="eastAsia"/>
                <w:kern w:val="0"/>
                <w:sz w:val="24"/>
                <w:szCs w:val="24"/>
              </w:rPr>
              <w:t xml:space="preserve">　</w:t>
            </w:r>
            <w:r w:rsidRPr="00557BF4">
              <w:rPr>
                <w:rFonts w:hint="eastAsia"/>
                <w:w w:val="50"/>
                <w:kern w:val="0"/>
                <w:sz w:val="24"/>
                <w:szCs w:val="24"/>
                <w:fitText w:val="1200" w:id="-1716151296"/>
              </w:rPr>
              <w:t>消費税一○％引き上げ</w:t>
            </w:r>
            <w:r w:rsidR="00557BF4">
              <w:rPr>
                <w:rFonts w:hint="eastAsia"/>
                <w:kern w:val="0"/>
                <w:sz w:val="24"/>
                <w:szCs w:val="24"/>
              </w:rPr>
              <w:t xml:space="preserve">　</w:t>
            </w:r>
            <w:r w:rsidR="00557BF4" w:rsidRPr="00557BF4">
              <w:rPr>
                <w:rFonts w:hint="eastAsia"/>
                <w:w w:val="50"/>
                <w:kern w:val="0"/>
                <w:sz w:val="24"/>
                <w:szCs w:val="24"/>
                <w:fitText w:val="960" w:id="-1716149248"/>
              </w:rPr>
              <w:t>東京オリンピック</w:t>
            </w:r>
            <w:r w:rsidR="00557BF4" w:rsidRPr="00557BF4">
              <w:rPr>
                <w:rFonts w:hint="eastAsia"/>
                <w:w w:val="50"/>
                <w:kern w:val="0"/>
                <w:sz w:val="24"/>
                <w:szCs w:val="24"/>
                <w:fitText w:val="840" w:id="-1716148736"/>
              </w:rPr>
              <w:t>パラリンピック</w:t>
            </w:r>
          </w:p>
        </w:tc>
      </w:tr>
      <w:tr w:rsidR="002650A5" w14:paraId="5647AB6B" w14:textId="77777777" w:rsidTr="00D042E4">
        <w:tc>
          <w:tcPr>
            <w:tcW w:w="1176" w:type="dxa"/>
            <w:gridSpan w:val="2"/>
            <w:vAlign w:val="center"/>
          </w:tcPr>
          <w:p w14:paraId="54C315DD" w14:textId="412D248B" w:rsidR="002650A5" w:rsidRPr="002C1370" w:rsidRDefault="002650A5" w:rsidP="00D042E4">
            <w:pPr>
              <w:jc w:val="center"/>
              <w:rPr>
                <w:sz w:val="24"/>
                <w:szCs w:val="24"/>
              </w:rPr>
            </w:pPr>
            <w:r w:rsidRPr="001E0D4D">
              <w:rPr>
                <w:sz w:val="24"/>
                <w:szCs w:val="24"/>
              </w:rPr>
              <w:t>29年度</w:t>
            </w:r>
          </w:p>
        </w:tc>
        <w:tc>
          <w:tcPr>
            <w:tcW w:w="7896" w:type="dxa"/>
            <w:gridSpan w:val="2"/>
          </w:tcPr>
          <w:p w14:paraId="27AFEAB7" w14:textId="77777777" w:rsidR="002650A5" w:rsidRDefault="002650A5" w:rsidP="00B35577">
            <w:pPr>
              <w:rPr>
                <w:sz w:val="24"/>
                <w:szCs w:val="24"/>
              </w:rPr>
            </w:pPr>
            <w:r w:rsidRPr="001E0D4D">
              <w:rPr>
                <w:rFonts w:hint="eastAsia"/>
                <w:sz w:val="24"/>
                <w:szCs w:val="24"/>
              </w:rPr>
              <w:t>年金額マイナス</w:t>
            </w:r>
            <w:r w:rsidRPr="001E0D4D">
              <w:rPr>
                <w:sz w:val="24"/>
                <w:szCs w:val="24"/>
              </w:rPr>
              <w:t>0.1％減額</w:t>
            </w:r>
          </w:p>
          <w:p w14:paraId="5B2AA94F" w14:textId="609AA4C4" w:rsidR="002650A5" w:rsidRDefault="002650A5" w:rsidP="00B35577">
            <w:pPr>
              <w:rPr>
                <w:sz w:val="24"/>
                <w:szCs w:val="24"/>
              </w:rPr>
            </w:pPr>
            <w:r w:rsidRPr="001E0D4D">
              <w:rPr>
                <w:rFonts w:hint="eastAsia"/>
                <w:sz w:val="24"/>
                <w:szCs w:val="24"/>
              </w:rPr>
              <w:t>マクロ経済スライド調整率は</w:t>
            </w:r>
            <w:r w:rsidRPr="001E0D4D">
              <w:rPr>
                <w:sz w:val="24"/>
                <w:szCs w:val="24"/>
              </w:rPr>
              <w:t>0.5％に改善。</w:t>
            </w:r>
          </w:p>
        </w:tc>
        <w:tc>
          <w:tcPr>
            <w:tcW w:w="1046" w:type="dxa"/>
            <w:vMerge/>
          </w:tcPr>
          <w:p w14:paraId="7D6CE986" w14:textId="77777777" w:rsidR="002650A5" w:rsidRDefault="002650A5" w:rsidP="00B35577">
            <w:pPr>
              <w:rPr>
                <w:sz w:val="24"/>
                <w:szCs w:val="24"/>
              </w:rPr>
            </w:pPr>
          </w:p>
        </w:tc>
      </w:tr>
      <w:tr w:rsidR="002650A5" w14:paraId="7BFAF351" w14:textId="77777777" w:rsidTr="00D042E4">
        <w:tc>
          <w:tcPr>
            <w:tcW w:w="1176" w:type="dxa"/>
            <w:gridSpan w:val="2"/>
            <w:vAlign w:val="center"/>
          </w:tcPr>
          <w:p w14:paraId="39D81597" w14:textId="3EBF26AF" w:rsidR="002650A5" w:rsidRPr="002C1370" w:rsidRDefault="002650A5" w:rsidP="00D042E4">
            <w:pPr>
              <w:jc w:val="center"/>
              <w:rPr>
                <w:sz w:val="24"/>
                <w:szCs w:val="24"/>
              </w:rPr>
            </w:pPr>
            <w:r>
              <w:rPr>
                <w:rFonts w:hint="eastAsia"/>
                <w:sz w:val="24"/>
                <w:szCs w:val="24"/>
              </w:rPr>
              <w:t>30年度</w:t>
            </w:r>
          </w:p>
        </w:tc>
        <w:tc>
          <w:tcPr>
            <w:tcW w:w="7896" w:type="dxa"/>
            <w:gridSpan w:val="2"/>
          </w:tcPr>
          <w:p w14:paraId="381E31A3" w14:textId="319642D7" w:rsidR="002650A5" w:rsidRDefault="002650A5" w:rsidP="00B35577">
            <w:pPr>
              <w:rPr>
                <w:sz w:val="24"/>
                <w:szCs w:val="24"/>
              </w:rPr>
            </w:pPr>
            <w:r>
              <w:rPr>
                <w:rFonts w:hint="eastAsia"/>
                <w:sz w:val="24"/>
                <w:szCs w:val="24"/>
              </w:rPr>
              <w:t>年金額据え置き</w:t>
            </w:r>
          </w:p>
          <w:p w14:paraId="31C1267C" w14:textId="20E3309B" w:rsidR="002650A5" w:rsidRDefault="002650A5" w:rsidP="00B35577">
            <w:pPr>
              <w:rPr>
                <w:sz w:val="24"/>
                <w:szCs w:val="24"/>
              </w:rPr>
            </w:pPr>
            <w:r w:rsidRPr="00597FD0">
              <w:rPr>
                <w:sz w:val="24"/>
                <w:szCs w:val="24"/>
              </w:rPr>
              <w:t>名目手取り賃金変動率がマイ</w:t>
            </w:r>
            <w:r w:rsidRPr="00597FD0">
              <w:rPr>
                <w:rFonts w:hint="eastAsia"/>
                <w:sz w:val="24"/>
                <w:szCs w:val="24"/>
              </w:rPr>
              <w:t>ナス（▲</w:t>
            </w:r>
            <w:r w:rsidRPr="00597FD0">
              <w:rPr>
                <w:sz w:val="24"/>
                <w:szCs w:val="24"/>
              </w:rPr>
              <w:t>0.4％）で物価変動率がプラス（0.5％）となることから、新規裁定年</w:t>
            </w:r>
            <w:r w:rsidRPr="00597FD0">
              <w:rPr>
                <w:rFonts w:hint="eastAsia"/>
                <w:sz w:val="24"/>
                <w:szCs w:val="24"/>
              </w:rPr>
              <w:t>金・既裁定年金ともにスライドなしとされます（マクロ経済スライドによる調整は行われず、未調整分は繰り越されることになります</w:t>
            </w:r>
          </w:p>
        </w:tc>
        <w:tc>
          <w:tcPr>
            <w:tcW w:w="1046" w:type="dxa"/>
            <w:vMerge/>
          </w:tcPr>
          <w:p w14:paraId="2AD9AE28" w14:textId="77777777" w:rsidR="002650A5" w:rsidRDefault="002650A5" w:rsidP="00B35577">
            <w:pPr>
              <w:rPr>
                <w:sz w:val="24"/>
                <w:szCs w:val="24"/>
              </w:rPr>
            </w:pPr>
          </w:p>
        </w:tc>
      </w:tr>
      <w:tr w:rsidR="002650A5" w14:paraId="24512789" w14:textId="77777777" w:rsidTr="00D042E4">
        <w:tc>
          <w:tcPr>
            <w:tcW w:w="1176" w:type="dxa"/>
            <w:gridSpan w:val="2"/>
            <w:vAlign w:val="center"/>
          </w:tcPr>
          <w:p w14:paraId="434BFA3D" w14:textId="0B48C082" w:rsidR="002650A5" w:rsidRPr="002C1370" w:rsidRDefault="002650A5" w:rsidP="00D042E4">
            <w:pPr>
              <w:jc w:val="center"/>
              <w:rPr>
                <w:sz w:val="24"/>
                <w:szCs w:val="24"/>
              </w:rPr>
            </w:pPr>
            <w:r w:rsidRPr="00A779C6">
              <w:rPr>
                <w:rFonts w:hint="eastAsia"/>
                <w:w w:val="80"/>
                <w:kern w:val="0"/>
                <w:sz w:val="24"/>
                <w:szCs w:val="24"/>
                <w:fitText w:val="960" w:id="-1712508671"/>
              </w:rPr>
              <w:t>令和元年度</w:t>
            </w:r>
          </w:p>
        </w:tc>
        <w:tc>
          <w:tcPr>
            <w:tcW w:w="7896" w:type="dxa"/>
            <w:gridSpan w:val="2"/>
          </w:tcPr>
          <w:p w14:paraId="54CBDACA" w14:textId="79B2B862" w:rsidR="002650A5" w:rsidRDefault="002650A5" w:rsidP="00B35577">
            <w:pPr>
              <w:rPr>
                <w:sz w:val="24"/>
                <w:szCs w:val="24"/>
              </w:rPr>
            </w:pPr>
            <w:r>
              <w:rPr>
                <w:rFonts w:hint="eastAsia"/>
                <w:sz w:val="24"/>
                <w:szCs w:val="24"/>
              </w:rPr>
              <w:t>年金額</w:t>
            </w:r>
            <w:r w:rsidRPr="00597FD0">
              <w:rPr>
                <w:rFonts w:hint="eastAsia"/>
                <w:sz w:val="24"/>
                <w:szCs w:val="24"/>
              </w:rPr>
              <w:t>プラス</w:t>
            </w:r>
            <w:r w:rsidRPr="00597FD0">
              <w:rPr>
                <w:sz w:val="24"/>
                <w:szCs w:val="24"/>
              </w:rPr>
              <w:t>0.1％</w:t>
            </w:r>
          </w:p>
        </w:tc>
        <w:tc>
          <w:tcPr>
            <w:tcW w:w="1046" w:type="dxa"/>
            <w:vMerge/>
          </w:tcPr>
          <w:p w14:paraId="15E243D6" w14:textId="77777777" w:rsidR="002650A5" w:rsidRDefault="002650A5" w:rsidP="00B35577">
            <w:pPr>
              <w:rPr>
                <w:sz w:val="24"/>
                <w:szCs w:val="24"/>
              </w:rPr>
            </w:pPr>
          </w:p>
        </w:tc>
      </w:tr>
      <w:tr w:rsidR="002650A5" w14:paraId="3920F3F9" w14:textId="77777777" w:rsidTr="00D042E4">
        <w:tc>
          <w:tcPr>
            <w:tcW w:w="1176" w:type="dxa"/>
            <w:gridSpan w:val="2"/>
            <w:vAlign w:val="center"/>
          </w:tcPr>
          <w:p w14:paraId="7489B20E" w14:textId="1BD3328A" w:rsidR="002650A5" w:rsidRPr="002C1370" w:rsidRDefault="00A779C6" w:rsidP="00D042E4">
            <w:pPr>
              <w:jc w:val="center"/>
              <w:rPr>
                <w:sz w:val="24"/>
                <w:szCs w:val="24"/>
              </w:rPr>
            </w:pPr>
            <w:r w:rsidRPr="00A779C6">
              <w:rPr>
                <w:rFonts w:hint="eastAsia"/>
                <w:w w:val="59"/>
                <w:kern w:val="0"/>
                <w:sz w:val="24"/>
                <w:szCs w:val="24"/>
                <w:fitText w:val="720" w:id="-1712508160"/>
              </w:rPr>
              <w:t>令和2年</w:t>
            </w:r>
            <w:r w:rsidRPr="00A779C6">
              <w:rPr>
                <w:rFonts w:hint="eastAsia"/>
                <w:spacing w:val="6"/>
                <w:w w:val="59"/>
                <w:kern w:val="0"/>
                <w:sz w:val="24"/>
                <w:szCs w:val="24"/>
                <w:fitText w:val="720" w:id="-1712508160"/>
              </w:rPr>
              <w:t>度</w:t>
            </w:r>
          </w:p>
        </w:tc>
        <w:tc>
          <w:tcPr>
            <w:tcW w:w="7896" w:type="dxa"/>
            <w:gridSpan w:val="2"/>
          </w:tcPr>
          <w:p w14:paraId="6180C084" w14:textId="683FD44C" w:rsidR="002650A5" w:rsidRDefault="002650A5" w:rsidP="00B35577">
            <w:pPr>
              <w:rPr>
                <w:sz w:val="24"/>
                <w:szCs w:val="24"/>
              </w:rPr>
            </w:pPr>
            <w:r>
              <w:rPr>
                <w:rFonts w:hint="eastAsia"/>
                <w:sz w:val="24"/>
                <w:szCs w:val="24"/>
              </w:rPr>
              <w:t>年金額プラス0.2％</w:t>
            </w:r>
          </w:p>
        </w:tc>
        <w:tc>
          <w:tcPr>
            <w:tcW w:w="1046" w:type="dxa"/>
            <w:vMerge/>
          </w:tcPr>
          <w:p w14:paraId="0B438A65" w14:textId="77777777" w:rsidR="002650A5" w:rsidRDefault="002650A5" w:rsidP="00B35577">
            <w:pPr>
              <w:rPr>
                <w:sz w:val="24"/>
                <w:szCs w:val="24"/>
              </w:rPr>
            </w:pPr>
          </w:p>
        </w:tc>
      </w:tr>
      <w:tr w:rsidR="002650A5" w14:paraId="63629993" w14:textId="77777777" w:rsidTr="00D042E4">
        <w:tc>
          <w:tcPr>
            <w:tcW w:w="1176" w:type="dxa"/>
            <w:gridSpan w:val="2"/>
            <w:vAlign w:val="center"/>
          </w:tcPr>
          <w:p w14:paraId="2E2D0B48" w14:textId="58F9E04E" w:rsidR="002650A5" w:rsidRPr="002C1370" w:rsidRDefault="002650A5" w:rsidP="00D042E4">
            <w:pPr>
              <w:jc w:val="center"/>
              <w:rPr>
                <w:sz w:val="24"/>
                <w:szCs w:val="24"/>
              </w:rPr>
            </w:pPr>
            <w:r>
              <w:rPr>
                <w:rFonts w:hint="eastAsia"/>
                <w:sz w:val="24"/>
                <w:szCs w:val="24"/>
              </w:rPr>
              <w:t>令和3年度</w:t>
            </w:r>
          </w:p>
        </w:tc>
        <w:tc>
          <w:tcPr>
            <w:tcW w:w="7896" w:type="dxa"/>
            <w:gridSpan w:val="2"/>
          </w:tcPr>
          <w:p w14:paraId="0D603EE9" w14:textId="77777777" w:rsidR="002650A5" w:rsidRDefault="002650A5" w:rsidP="00B35577">
            <w:pPr>
              <w:rPr>
                <w:sz w:val="24"/>
                <w:szCs w:val="24"/>
              </w:rPr>
            </w:pPr>
            <w:r>
              <w:rPr>
                <w:rFonts w:hint="eastAsia"/>
                <w:sz w:val="24"/>
                <w:szCs w:val="24"/>
              </w:rPr>
              <w:t>年金額マイナス0</w:t>
            </w:r>
            <w:r>
              <w:rPr>
                <w:sz w:val="24"/>
                <w:szCs w:val="24"/>
              </w:rPr>
              <w:t>.1</w:t>
            </w:r>
            <w:r>
              <w:rPr>
                <w:rFonts w:hint="eastAsia"/>
                <w:sz w:val="24"/>
                <w:szCs w:val="24"/>
              </w:rPr>
              <w:t>％</w:t>
            </w:r>
          </w:p>
          <w:p w14:paraId="5BA13FA6" w14:textId="5F5ED174" w:rsidR="002650A5" w:rsidRPr="00D24EDD" w:rsidRDefault="002650A5" w:rsidP="00B35577">
            <w:pPr>
              <w:rPr>
                <w:sz w:val="24"/>
                <w:szCs w:val="24"/>
              </w:rPr>
            </w:pPr>
            <w:r w:rsidRPr="00D24EDD">
              <w:rPr>
                <w:rFonts w:hint="eastAsia"/>
                <w:sz w:val="24"/>
                <w:szCs w:val="24"/>
              </w:rPr>
              <w:t>名目手取り賃金や物価による改定率がマイナスの場合には、マクロ経済スライドによる調整は行わないこととされているため、令和３年度の年金額改定においては、マクロ経済スライドによる調整は行われません。</w:t>
            </w:r>
          </w:p>
          <w:p w14:paraId="11169C41" w14:textId="5413A622" w:rsidR="002650A5" w:rsidRDefault="002650A5" w:rsidP="00B35577">
            <w:pPr>
              <w:rPr>
                <w:sz w:val="24"/>
                <w:szCs w:val="24"/>
              </w:rPr>
            </w:pPr>
            <w:r w:rsidRPr="00D24EDD">
              <w:rPr>
                <w:rFonts w:hint="eastAsia"/>
                <w:sz w:val="24"/>
                <w:szCs w:val="24"/>
              </w:rPr>
              <w:t>なお、マクロ経済スライドの未調整分（▲</w:t>
            </w:r>
            <w:r w:rsidRPr="00D24EDD">
              <w:rPr>
                <w:sz w:val="24"/>
                <w:szCs w:val="24"/>
              </w:rPr>
              <w:t>0.1％）は翌年度以降に繰り越されます。</w:t>
            </w:r>
          </w:p>
        </w:tc>
        <w:tc>
          <w:tcPr>
            <w:tcW w:w="1046" w:type="dxa"/>
            <w:vMerge/>
          </w:tcPr>
          <w:p w14:paraId="223842AD" w14:textId="77777777" w:rsidR="002650A5" w:rsidRDefault="002650A5" w:rsidP="00B35577">
            <w:pPr>
              <w:rPr>
                <w:sz w:val="24"/>
                <w:szCs w:val="24"/>
              </w:rPr>
            </w:pPr>
          </w:p>
        </w:tc>
      </w:tr>
    </w:tbl>
    <w:p w14:paraId="1D7DA7D9" w14:textId="77777777" w:rsidR="002875A6" w:rsidRDefault="002875A6" w:rsidP="00B35577">
      <w:pPr>
        <w:rPr>
          <w:sz w:val="24"/>
          <w:szCs w:val="24"/>
        </w:rPr>
        <w:sectPr w:rsidR="002875A6" w:rsidSect="002875A6">
          <w:footerReference w:type="default" r:id="rId7"/>
          <w:pgSz w:w="11910" w:h="16840" w:code="9"/>
          <w:pgMar w:top="1134" w:right="1134" w:bottom="1134" w:left="1134" w:header="0" w:footer="233" w:gutter="0"/>
          <w:pgNumType w:fmt="numberInDash"/>
          <w:cols w:space="425"/>
          <w:docGrid w:linePitch="979"/>
        </w:sectPr>
      </w:pPr>
    </w:p>
    <w:p w14:paraId="5FDA002D" w14:textId="7D43DAED" w:rsidR="00CE748E" w:rsidRDefault="00390813" w:rsidP="00CE748E">
      <w:pPr>
        <w:rPr>
          <w:noProof/>
          <w:szCs w:val="21"/>
        </w:rPr>
      </w:pPr>
      <w:r>
        <w:rPr>
          <w:noProof/>
        </w:rPr>
        <w:lastRenderedPageBreak/>
        <mc:AlternateContent>
          <mc:Choice Requires="wps">
            <w:drawing>
              <wp:anchor distT="0" distB="0" distL="114300" distR="114300" simplePos="0" relativeHeight="251660288" behindDoc="0" locked="0" layoutInCell="1" allowOverlap="1" wp14:anchorId="3EBA4F8B" wp14:editId="4E6113DD">
                <wp:simplePos x="0" y="0"/>
                <wp:positionH relativeFrom="column">
                  <wp:posOffset>114300</wp:posOffset>
                </wp:positionH>
                <wp:positionV relativeFrom="paragraph">
                  <wp:posOffset>2628900</wp:posOffset>
                </wp:positionV>
                <wp:extent cx="342900" cy="342900"/>
                <wp:effectExtent l="0" t="0" r="381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02087" w14:textId="03384F4B" w:rsidR="00797397" w:rsidRPr="00797397" w:rsidRDefault="00797397">
                            <w:pPr>
                              <w:rPr>
                                <w:sz w:val="20"/>
                                <w:szCs w:val="20"/>
                              </w:rPr>
                            </w:pPr>
                            <w:r w:rsidRPr="00797397">
                              <w:rPr>
                                <w:rFonts w:hint="eastAsia"/>
                                <w:sz w:val="20"/>
                                <w:szCs w:val="20"/>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A4F8B" id="_x0000_t202" coordsize="21600,21600" o:spt="202" path="m,l,21600r21600,l21600,xe">
                <v:stroke joinstyle="miter"/>
                <v:path gradientshapeok="t" o:connecttype="rect"/>
              </v:shapetype>
              <v:shape id="Text Box 3" o:spid="_x0000_s1026" type="#_x0000_t202" style="position:absolute;left:0;text-align:left;margin-left:9pt;margin-top:207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jF7AEAAMUDAAAOAAAAZHJzL2Uyb0RvYy54bWysU8Fu2zAMvQ/YPwi6L3bSbkuNOEXXosOA&#10;rhvQdndalmNhtqhRSuz8/Sg5TbPtVuwiUyT1+Eg+ry7HvhM7Td6gLeV8lkuhrcLa2E0pnx5v3y2l&#10;8AFsDR1aXcq99vJy/fbNanCFXmCLXa1JMIj1xeBK2YbgiizzqtU9+Bk6bTnYIPUQ+EqbrCYYGL3v&#10;skWef8gGpNoRKu09e2+moFwn/KbRKnxrGq+D6ErJ3EI6KZ1VPLP1CooNgWuNOtCAV7DowVgueoS6&#10;gQBiS+YfqN4oQo9NmCnsM2wao3TqgbuZ539189CC06kXHo53xzH5/wer7nffSZi6lOdSWOh5RY96&#10;DOITjuIsTmdwvuCkB8dpYWQ3bzl16t0dqp9eWLxuwW70FREOrYaa2c3jy+zk6YTjI0g1fMWay8A2&#10;YAIaG+rj6HgYgtF5S/vjZiIVxc6z88VFzhHFoYMdK0Dx/NiRD5819iIapSRefAKH3Z0PU+pzSqxl&#10;8dZ0Hfuh6OwfDsaMnkQ+8p2Yh7EaOTt2VGG95zYIJy2x9tnQ8IO/UgyspFL6X1sgLUX3xfIwPjL3&#10;9yy9dFkuL7gNOg1UJwGwqkWWJ0NN5nWYxLp1ZDYtV5qGb/GKx9eY1NoLqwNv1koazkHXUYyn95T1&#10;8vetfwMAAP//AwBQSwMEFAAGAAgAAAAhALz8G93cAAAACQEAAA8AAABkcnMvZG93bnJldi54bWxM&#10;T0FOw0AMvCPxh5WRuNFNq9CWkE1VIcGhICECD3CzJgnNeqPsNgm/x5zgZI9nNJ7Jd7Pr1EhDaD0b&#10;WC4SUMSVty3XBj7eH2+2oEJEtth5JgPfFGBXXF7kmFk/8RuNZayVmHDI0EATY59pHaqGHIaF74mF&#10;+/SDwyhwqLUdcBJz1+lVkqy1w5blQ4M9PTRUncqzMxDs8/41HZ++8DDdng5lfLnbNJUx11fz/h5U&#10;pDn+ieE3vkSHQjId/ZltUJ3grVSJBtJlKosINiuZRzmshdFFrv83KH4AAAD//wMAUEsBAi0AFAAG&#10;AAgAAAAhALaDOJL+AAAA4QEAABMAAAAAAAAAAAAAAAAAAAAAAFtDb250ZW50X1R5cGVzXS54bWxQ&#10;SwECLQAUAAYACAAAACEAOP0h/9YAAACUAQAACwAAAAAAAAAAAAAAAAAvAQAAX3JlbHMvLnJlbHNQ&#10;SwECLQAUAAYACAAAACEAwL6IxewBAADFAwAADgAAAAAAAAAAAAAAAAAuAgAAZHJzL2Uyb0RvYy54&#10;bWxQSwECLQAUAAYACAAAACEAvPwb3dwAAAAJAQAADwAAAAAAAAAAAAAAAABGBAAAZHJzL2Rvd25y&#10;ZXYueG1sUEsFBgAAAAAEAAQA8wAAAE8FAAAAAA==&#10;" filled="f" stroked="f">
                <v:textbox style="layout-flow:vertical-ideographic" inset="5.85pt,.7pt,5.85pt,.7pt">
                  <w:txbxContent>
                    <w:p w14:paraId="32802087" w14:textId="03384F4B" w:rsidR="00797397" w:rsidRPr="00797397" w:rsidRDefault="00797397">
                      <w:pPr>
                        <w:rPr>
                          <w:sz w:val="20"/>
                          <w:szCs w:val="20"/>
                        </w:rPr>
                      </w:pPr>
                      <w:r w:rsidRPr="00797397">
                        <w:rPr>
                          <w:rFonts w:hint="eastAsia"/>
                          <w:sz w:val="20"/>
                          <w:szCs w:val="20"/>
                        </w:rPr>
                        <w:t>％</w:t>
                      </w:r>
                    </w:p>
                  </w:txbxContent>
                </v:textbox>
              </v:shape>
            </w:pict>
          </mc:Fallback>
        </mc:AlternateContent>
      </w:r>
      <w:r w:rsidR="00864B23">
        <w:rPr>
          <w:noProof/>
        </w:rPr>
        <w:drawing>
          <wp:inline distT="0" distB="0" distL="0" distR="0" wp14:anchorId="0853B0BB" wp14:editId="110155C5">
            <wp:extent cx="9253220" cy="5955030"/>
            <wp:effectExtent l="0" t="0" r="0" b="0"/>
            <wp:docPr id="1" name="グラフ 1">
              <a:extLst xmlns:a="http://schemas.openxmlformats.org/drawingml/2006/main">
                <a:ext uri="{FF2B5EF4-FFF2-40B4-BE49-F238E27FC236}">
                  <a16:creationId xmlns:a16="http://schemas.microsoft.com/office/drawing/2014/main" id="{9CD920DB-5077-42D0-BA3C-AE0F943F82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E03DAFC" w14:textId="18B69992" w:rsidR="005C3676" w:rsidRDefault="00390813" w:rsidP="00CE748E">
      <w:pPr>
        <w:rPr>
          <w:noProof/>
          <w:szCs w:val="21"/>
        </w:rPr>
      </w:pPr>
      <w:r>
        <w:rPr>
          <w:noProof/>
          <w:szCs w:val="21"/>
        </w:rPr>
        <w:lastRenderedPageBreak/>
        <mc:AlternateContent>
          <mc:Choice Requires="wps">
            <w:drawing>
              <wp:anchor distT="0" distB="0" distL="114300" distR="114300" simplePos="0" relativeHeight="251661312" behindDoc="0" locked="0" layoutInCell="1" allowOverlap="1" wp14:anchorId="72C80612" wp14:editId="362085B7">
                <wp:simplePos x="0" y="0"/>
                <wp:positionH relativeFrom="column">
                  <wp:posOffset>0</wp:posOffset>
                </wp:positionH>
                <wp:positionV relativeFrom="paragraph">
                  <wp:posOffset>4800600</wp:posOffset>
                </wp:positionV>
                <wp:extent cx="342900" cy="228600"/>
                <wp:effectExtent l="0" t="0" r="381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7C9F2" w14:textId="39919457" w:rsidR="006A7585" w:rsidRPr="006A7585" w:rsidRDefault="006A7585">
                            <w:pPr>
                              <w:rPr>
                                <w:sz w:val="20"/>
                                <w:szCs w:val="20"/>
                              </w:rPr>
                            </w:pPr>
                            <w:r w:rsidRPr="006A7585">
                              <w:rPr>
                                <w:rFonts w:hint="eastAsia"/>
                                <w:sz w:val="20"/>
                                <w:szCs w:val="20"/>
                              </w:rPr>
                              <w:t>円</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80612" id="Text Box 4" o:spid="_x0000_s1027" type="#_x0000_t202" style="position:absolute;left:0;text-align:left;margin-left:0;margin-top:378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obX8gEAAMwDAAAOAAAAZHJzL2Uyb0RvYy54bWysU01v2zAMvQ/YfxB0X5y4XZcacYquRYcB&#10;3QfQdndGlm1htqhRSuz8+1FymmbrbdhFpkjq8T2SXl2NfSd2mrxBW8rFbC6FtgorY5tSPj3evVtK&#10;4QPYCjq0upR77eXV+u2b1eAKnWOLXaVJMIj1xeBK2YbgiizzqtU9+Bk6bTlYI/UQ+EpNVhEMjN53&#10;WT6fX2QDUuUIlfaevbdTUK4Tfl1rFb7VtddBdKVkbiGdlM5NPLP1CoqGwLVGHWjAP7DowVgueoS6&#10;hQBiS+YVVG8Uocc6zBT2Gda1UTppYDWL+V9qHlpwOmnh5nh3bJP/f7Dq6+47CVOV8kwKCz2P6FGP&#10;QXzEUZzH7gzOF5z04DgtjOzmKSel3t2j+umFxZsWbKOviXBoNVTMbhFfZidPJxwfQTbDF6y4DGwD&#10;JqCxpj62jpshGJ2ntD9OJlJR7Dw7zy/nHFEcyvPlBduxAhTPjx358EljL6JRSuLBJ3DY3fswpT6n&#10;xFoW70zXsR+Kzv7hYMzoSeQj34l5GDdj6lJSFoVtsNqzGsJppfgXYEPDD/5KMfBCldL/2gJpKbrP&#10;lnvygSW85w1Ml+XyktXQaWBzEgCrWuQtZajJvAnTzm4dmablStMMLF5zF2uTFL6wOtDnlUk9Oqx3&#10;3MnTe8p6+QnXvwEAAP//AwBQSwMEFAAGAAgAAAAhAEjBS4LdAAAABwEAAA8AAABkcnMvZG93bnJl&#10;di54bWxMj01Ow0AMhfdI3GFkJHZ0QtW0NGRSVUiwKEiIwAHcjElCM54oM03C7TErWPnnWe99znez&#10;69RIQ2g9G7hdJKCIK29brg18vD/e3IEKEdli55kMfFOAXXF5kWNm/cRvNJaxVmLCIUMDTYx9pnWo&#10;GnIYFr4nFu3TDw6jjEOt7YCTmLtOL5NkrR22LAkN9vTQUHUqz85AsM/719X49IWHKT0dyviy3TSV&#10;MddX8/4eVKQ5/h3DL76gQyFMR39mG1RnQB6JBjbpWhqR05XUoyy2ywR0kev//MUPAAAA//8DAFBL&#10;AQItABQABgAIAAAAIQC2gziS/gAAAOEBAAATAAAAAAAAAAAAAAAAAAAAAABbQ29udGVudF9UeXBl&#10;c10ueG1sUEsBAi0AFAAGAAgAAAAhADj9If/WAAAAlAEAAAsAAAAAAAAAAAAAAAAALwEAAF9yZWxz&#10;Ly5yZWxzUEsBAi0AFAAGAAgAAAAhAIrahtfyAQAAzAMAAA4AAAAAAAAAAAAAAAAALgIAAGRycy9l&#10;Mm9Eb2MueG1sUEsBAi0AFAAGAAgAAAAhAEjBS4LdAAAABwEAAA8AAAAAAAAAAAAAAAAATAQAAGRy&#10;cy9kb3ducmV2LnhtbFBLBQYAAAAABAAEAPMAAABWBQAAAAA=&#10;" filled="f" stroked="f">
                <v:textbox style="layout-flow:vertical-ideographic" inset="5.85pt,.7pt,5.85pt,.7pt">
                  <w:txbxContent>
                    <w:p w14:paraId="09D7C9F2" w14:textId="39919457" w:rsidR="006A7585" w:rsidRPr="006A7585" w:rsidRDefault="006A7585">
                      <w:pPr>
                        <w:rPr>
                          <w:sz w:val="20"/>
                          <w:szCs w:val="20"/>
                        </w:rPr>
                      </w:pPr>
                      <w:r w:rsidRPr="006A7585">
                        <w:rPr>
                          <w:rFonts w:hint="eastAsia"/>
                          <w:sz w:val="20"/>
                          <w:szCs w:val="20"/>
                        </w:rPr>
                        <w:t>円</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1054937" wp14:editId="09B8D2B2">
                <wp:simplePos x="0" y="0"/>
                <wp:positionH relativeFrom="column">
                  <wp:posOffset>2514600</wp:posOffset>
                </wp:positionH>
                <wp:positionV relativeFrom="paragraph">
                  <wp:posOffset>2971800</wp:posOffset>
                </wp:positionV>
                <wp:extent cx="1475740" cy="575945"/>
                <wp:effectExtent l="0" t="0" r="0" b="0"/>
                <wp:wrapNone/>
                <wp:docPr id="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740" cy="575945"/>
                        </a:xfrm>
                        <a:prstGeom prst="rect">
                          <a:avLst/>
                        </a:prstGeom>
                        <a:noFill/>
                        <a:ln>
                          <a:noFill/>
                        </a:ln>
                        <a:effectLst/>
                      </wps:spPr>
                      <wps:txbx>
                        <w:txbxContent>
                          <w:p w14:paraId="2B69E4B9" w14:textId="77777777" w:rsidR="00864B23" w:rsidRPr="00864B23" w:rsidRDefault="00864B23" w:rsidP="00864B23">
                            <w:pPr>
                              <w:rPr>
                                <w:rFonts w:ascii="HGP明朝E" w:eastAsia="HGP明朝E" w:hAnsi="HGP明朝E" w:cs="+mn-cs"/>
                                <w:b/>
                                <w:bCs/>
                                <w:color w:val="FF0000"/>
                                <w:kern w:val="0"/>
                                <w:sz w:val="22"/>
                                <w:szCs w:val="22"/>
                              </w:rPr>
                            </w:pPr>
                            <w:r w:rsidRPr="00864B23">
                              <w:rPr>
                                <w:rFonts w:ascii="HGP明朝E" w:eastAsia="HGP明朝E" w:hAnsi="HGP明朝E" w:cs="+mn-cs" w:hint="eastAsia"/>
                                <w:b/>
                                <w:bCs/>
                                <w:color w:val="FF0000"/>
                                <w:sz w:val="22"/>
                                <w:szCs w:val="22"/>
                              </w:rPr>
                              <w:t>昭和</w:t>
                            </w:r>
                            <w:r w:rsidRPr="00864B23">
                              <w:rPr>
                                <w:rFonts w:ascii="HGP明朝E" w:eastAsia="HGP明朝E" w:hAnsi="HGP明朝E" w:cs="+mn-cs" w:hint="eastAsia"/>
                                <w:b/>
                                <w:bCs/>
                                <w:color w:val="FF0000"/>
                                <w:sz w:val="22"/>
                                <w:szCs w:val="22"/>
                              </w:rPr>
                              <w:t>48</w:t>
                            </w:r>
                            <w:r w:rsidRPr="00864B23">
                              <w:rPr>
                                <w:rFonts w:ascii="HGP明朝E" w:eastAsia="HGP明朝E" w:hAnsi="HGP明朝E" w:cs="+mn-cs" w:hint="eastAsia"/>
                                <w:b/>
                                <w:bCs/>
                                <w:color w:val="FF0000"/>
                                <w:sz w:val="22"/>
                                <w:szCs w:val="22"/>
                              </w:rPr>
                              <w:t>年～</w:t>
                            </w:r>
                            <w:r w:rsidRPr="00864B23">
                              <w:rPr>
                                <w:rFonts w:ascii="HGP明朝E" w:eastAsia="HGP明朝E" w:hAnsi="HGP明朝E" w:cs="+mn-cs" w:hint="eastAsia"/>
                                <w:b/>
                                <w:bCs/>
                                <w:color w:val="FF0000"/>
                                <w:sz w:val="22"/>
                                <w:szCs w:val="22"/>
                              </w:rPr>
                              <w:t>53</w:t>
                            </w:r>
                            <w:r w:rsidRPr="00864B23">
                              <w:rPr>
                                <w:rFonts w:ascii="HGP明朝E" w:eastAsia="HGP明朝E" w:hAnsi="HGP明朝E" w:cs="+mn-cs" w:hint="eastAsia"/>
                                <w:b/>
                                <w:bCs/>
                                <w:color w:val="FF0000"/>
                                <w:sz w:val="22"/>
                                <w:szCs w:val="22"/>
                              </w:rPr>
                              <w:t>年</w:t>
                            </w:r>
                          </w:p>
                          <w:p w14:paraId="1878481A" w14:textId="77777777" w:rsidR="00864B23" w:rsidRPr="00864B23" w:rsidRDefault="00864B23" w:rsidP="00864B23">
                            <w:pPr>
                              <w:rPr>
                                <w:rFonts w:ascii="HGP明朝E" w:eastAsia="HGP明朝E" w:hAnsi="HGP明朝E" w:cs="+mn-cs"/>
                                <w:b/>
                                <w:bCs/>
                                <w:color w:val="FF0000"/>
                                <w:sz w:val="22"/>
                                <w:szCs w:val="22"/>
                              </w:rPr>
                            </w:pPr>
                            <w:r w:rsidRPr="00864B23">
                              <w:rPr>
                                <w:rFonts w:ascii="HGP明朝E" w:eastAsia="HGP明朝E" w:hAnsi="HGP明朝E" w:cs="+mn-cs" w:hint="eastAsia"/>
                                <w:b/>
                                <w:bCs/>
                                <w:color w:val="FF0000"/>
                                <w:sz w:val="22"/>
                                <w:szCs w:val="22"/>
                              </w:rPr>
                              <w:t>人財獲得法案</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11054937" id="テキスト ボックス 4" o:spid="_x0000_s1028" type="#_x0000_t202" style="position:absolute;left:0;text-align:left;margin-left:198pt;margin-top:234pt;width:116.2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0Um5wEAAJgDAAAOAAAAZHJzL2Uyb0RvYy54bWysU82O0zAQviPxDpbvNN2qoWzUdAWslsuK&#10;RdrlAVzHbiwcj7HdJuXYSIiH4BUQZ54nL8LY6XaX5Ya4TDx/38w3M1ledI0mO+G8AlPSs8mUEmE4&#10;VMpsSvrx7urFK0p8YKZiGowo6V54erF6/mzZ2kLMoAZdCUcQxPiitSWtQ7BFlnlei4b5CVhh0CnB&#10;NSyg6jZZ5ViL6I3OZtPpy6wFV1kHXHiP1svRSVcJX0rBw42UXgSiS4q9hSRdkusos9WSFRvHbK34&#10;sQ32D100TBkseoK6ZIGRrVN/QTWKO/Agw4RDk4GUiovEAdmcTZ+wua2ZFYkLDsfb05j8/4Pl73cf&#10;HFFVSXNKDGtwRUP/dTj8GA6/hv4bGfrvQ98Ph5+ok3kcV2t9gVm3FvNC9wY6XHui7u018E8eQ7JH&#10;MWOCx+g4nk66Jn6ROMFE3Mj+tAXRBcIj2nyRL+bo4ujLF/n5PI91s4ds63x4J6Ah8VFSh1tOHbDd&#10;tQ9j6H1ILGbgSmmNdlZo84cBMUeLSKdyzI7djw3HV+jWXRrQ7J79Gqo9kserDzcopIa2pFwrS0kN&#10;7stTW4vXVVL/ecucoMQF/RbGY2SGY3xJx+YNvN4GkCoRiIXHMsdp4vrTCI6nGu/rsZ6iHn6o1W8A&#10;AAD//wMAUEsDBBQABgAIAAAAIQCW95Ls4AAAAAsBAAAPAAAAZHJzL2Rvd25yZXYueG1sTI/BTsMw&#10;EETvSPyDtUjcqE1JQhqyqRCIK6iFVuLmxtskIl5HsduEv8ec4DarGc2+Kdez7cWZRt85RrhdKBDE&#10;tTMdNwgf7y83OQgfNBvdOyaEb/Kwri4vSl0YN/GGztvQiFjCvtAIbQhDIaWvW7LaL9xAHL2jG60O&#10;8RwbaUY9xXLby6VSmbS64/ih1QM9tVR/bU8WYfd6/Nwn6q15tukwuVlJtiuJeH01Pz6ACDSHvzD8&#10;4kd0qCLTwZ3YeNEj3K2yuCUgJFkeRUxkyzwBcUBI0/weZFXK/xuqHwAAAP//AwBQSwECLQAUAAYA&#10;CAAAACEAtoM4kv4AAADhAQAAEwAAAAAAAAAAAAAAAAAAAAAAW0NvbnRlbnRfVHlwZXNdLnhtbFBL&#10;AQItABQABgAIAAAAIQA4/SH/1gAAAJQBAAALAAAAAAAAAAAAAAAAAC8BAABfcmVscy8ucmVsc1BL&#10;AQItABQABgAIAAAAIQCqG0Um5wEAAJgDAAAOAAAAAAAAAAAAAAAAAC4CAABkcnMvZTJvRG9jLnht&#10;bFBLAQItABQABgAIAAAAIQCW95Ls4AAAAAsBAAAPAAAAAAAAAAAAAAAAAEEEAABkcnMvZG93bnJl&#10;di54bWxQSwUGAAAAAAQABADzAAAATgUAAAAA&#10;" filled="f" stroked="f">
                <v:textbox>
                  <w:txbxContent>
                    <w:p w14:paraId="2B69E4B9" w14:textId="77777777" w:rsidR="00864B23" w:rsidRPr="00864B23" w:rsidRDefault="00864B23" w:rsidP="00864B23">
                      <w:pPr>
                        <w:rPr>
                          <w:rFonts w:ascii="HGP明朝E" w:eastAsia="HGP明朝E" w:hAnsi="HGP明朝E" w:cs="+mn-cs"/>
                          <w:b/>
                          <w:bCs/>
                          <w:color w:val="FF0000"/>
                          <w:kern w:val="0"/>
                          <w:sz w:val="22"/>
                          <w:szCs w:val="22"/>
                        </w:rPr>
                      </w:pPr>
                      <w:r w:rsidRPr="00864B23">
                        <w:rPr>
                          <w:rFonts w:ascii="HGP明朝E" w:eastAsia="HGP明朝E" w:hAnsi="HGP明朝E" w:cs="+mn-cs" w:hint="eastAsia"/>
                          <w:b/>
                          <w:bCs/>
                          <w:color w:val="FF0000"/>
                          <w:sz w:val="22"/>
                          <w:szCs w:val="22"/>
                        </w:rPr>
                        <w:t>昭和</w:t>
                      </w:r>
                      <w:r w:rsidRPr="00864B23">
                        <w:rPr>
                          <w:rFonts w:ascii="HGP明朝E" w:eastAsia="HGP明朝E" w:hAnsi="HGP明朝E" w:cs="+mn-cs" w:hint="eastAsia"/>
                          <w:b/>
                          <w:bCs/>
                          <w:color w:val="FF0000"/>
                          <w:sz w:val="22"/>
                          <w:szCs w:val="22"/>
                        </w:rPr>
                        <w:t>48</w:t>
                      </w:r>
                      <w:r w:rsidRPr="00864B23">
                        <w:rPr>
                          <w:rFonts w:ascii="HGP明朝E" w:eastAsia="HGP明朝E" w:hAnsi="HGP明朝E" w:cs="+mn-cs" w:hint="eastAsia"/>
                          <w:b/>
                          <w:bCs/>
                          <w:color w:val="FF0000"/>
                          <w:sz w:val="22"/>
                          <w:szCs w:val="22"/>
                        </w:rPr>
                        <w:t>年～</w:t>
                      </w:r>
                      <w:r w:rsidRPr="00864B23">
                        <w:rPr>
                          <w:rFonts w:ascii="HGP明朝E" w:eastAsia="HGP明朝E" w:hAnsi="HGP明朝E" w:cs="+mn-cs" w:hint="eastAsia"/>
                          <w:b/>
                          <w:bCs/>
                          <w:color w:val="FF0000"/>
                          <w:sz w:val="22"/>
                          <w:szCs w:val="22"/>
                        </w:rPr>
                        <w:t>53</w:t>
                      </w:r>
                      <w:r w:rsidRPr="00864B23">
                        <w:rPr>
                          <w:rFonts w:ascii="HGP明朝E" w:eastAsia="HGP明朝E" w:hAnsi="HGP明朝E" w:cs="+mn-cs" w:hint="eastAsia"/>
                          <w:b/>
                          <w:bCs/>
                          <w:color w:val="FF0000"/>
                          <w:sz w:val="22"/>
                          <w:szCs w:val="22"/>
                        </w:rPr>
                        <w:t>年</w:t>
                      </w:r>
                    </w:p>
                    <w:p w14:paraId="1878481A" w14:textId="77777777" w:rsidR="00864B23" w:rsidRPr="00864B23" w:rsidRDefault="00864B23" w:rsidP="00864B23">
                      <w:pPr>
                        <w:rPr>
                          <w:rFonts w:ascii="HGP明朝E" w:eastAsia="HGP明朝E" w:hAnsi="HGP明朝E" w:cs="+mn-cs"/>
                          <w:b/>
                          <w:bCs/>
                          <w:color w:val="FF0000"/>
                          <w:sz w:val="22"/>
                          <w:szCs w:val="22"/>
                        </w:rPr>
                      </w:pPr>
                      <w:r w:rsidRPr="00864B23">
                        <w:rPr>
                          <w:rFonts w:ascii="HGP明朝E" w:eastAsia="HGP明朝E" w:hAnsi="HGP明朝E" w:cs="+mn-cs" w:hint="eastAsia"/>
                          <w:b/>
                          <w:bCs/>
                          <w:color w:val="FF0000"/>
                          <w:sz w:val="22"/>
                          <w:szCs w:val="22"/>
                        </w:rPr>
                        <w:t>人財獲得法案</w:t>
                      </w:r>
                    </w:p>
                  </w:txbxContent>
                </v:textbox>
              </v:shape>
            </w:pict>
          </mc:Fallback>
        </mc:AlternateContent>
      </w:r>
      <w:r w:rsidR="00864B23">
        <w:rPr>
          <w:noProof/>
        </w:rPr>
        <w:drawing>
          <wp:inline distT="0" distB="0" distL="0" distR="0" wp14:anchorId="03329AF1" wp14:editId="20F10BC9">
            <wp:extent cx="9253220" cy="5875655"/>
            <wp:effectExtent l="0" t="0" r="0" b="0"/>
            <wp:docPr id="2" name="グラフ 2">
              <a:extLst xmlns:a="http://schemas.openxmlformats.org/drawingml/2006/main">
                <a:ext uri="{FF2B5EF4-FFF2-40B4-BE49-F238E27FC236}">
                  <a16:creationId xmlns:a16="http://schemas.microsoft.com/office/drawing/2014/main" id="{747E6CC7-F470-4D8F-BC4E-13606944C3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5C3676" w:rsidSect="0000598E">
      <w:pgSz w:w="16840" w:h="11910" w:orient="landscape" w:code="9"/>
      <w:pgMar w:top="1134" w:right="1134" w:bottom="1134" w:left="1134" w:header="0" w:footer="233" w:gutter="0"/>
      <w:pgNumType w:fmt="numberInDash"/>
      <w:cols w:space="425"/>
      <w:docGrid w:linePitch="9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C0251" w14:textId="77777777" w:rsidR="00061918" w:rsidRDefault="00061918" w:rsidP="00BE0D1E">
      <w:r>
        <w:separator/>
      </w:r>
    </w:p>
  </w:endnote>
  <w:endnote w:type="continuationSeparator" w:id="0">
    <w:p w14:paraId="2DED2747" w14:textId="77777777" w:rsidR="00061918" w:rsidRDefault="00061918" w:rsidP="00BE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mn-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691974"/>
      <w:docPartObj>
        <w:docPartGallery w:val="Page Numbers (Bottom of Page)"/>
        <w:docPartUnique/>
      </w:docPartObj>
    </w:sdtPr>
    <w:sdtEndPr/>
    <w:sdtContent>
      <w:p w14:paraId="654D8C12" w14:textId="0200C6C7" w:rsidR="00A86616" w:rsidRDefault="00A86616">
        <w:pPr>
          <w:pStyle w:val="a6"/>
          <w:jc w:val="center"/>
        </w:pPr>
        <w:r>
          <w:fldChar w:fldCharType="begin"/>
        </w:r>
        <w:r>
          <w:instrText>PAGE   \* MERGEFORMAT</w:instrText>
        </w:r>
        <w:r>
          <w:fldChar w:fldCharType="separate"/>
        </w:r>
        <w:r>
          <w:rPr>
            <w:lang w:val="ja-JP"/>
          </w:rPr>
          <w:t>2</w:t>
        </w:r>
        <w:r>
          <w:fldChar w:fldCharType="end"/>
        </w:r>
      </w:p>
    </w:sdtContent>
  </w:sdt>
  <w:p w14:paraId="4DD4003A" w14:textId="77777777" w:rsidR="004C6492" w:rsidRDefault="004C649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1770A" w14:textId="77777777" w:rsidR="00061918" w:rsidRDefault="00061918" w:rsidP="00BE0D1E">
      <w:r>
        <w:separator/>
      </w:r>
    </w:p>
  </w:footnote>
  <w:footnote w:type="continuationSeparator" w:id="0">
    <w:p w14:paraId="77C8BDE4" w14:textId="77777777" w:rsidR="00061918" w:rsidRDefault="00061918" w:rsidP="00BE0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2B5"/>
    <w:rsid w:val="0000598E"/>
    <w:rsid w:val="00011E9B"/>
    <w:rsid w:val="00061918"/>
    <w:rsid w:val="000C5B6C"/>
    <w:rsid w:val="000F3FD3"/>
    <w:rsid w:val="00123BCE"/>
    <w:rsid w:val="00137DD6"/>
    <w:rsid w:val="001E0D4D"/>
    <w:rsid w:val="0021549A"/>
    <w:rsid w:val="0022588B"/>
    <w:rsid w:val="002650A5"/>
    <w:rsid w:val="002875A6"/>
    <w:rsid w:val="002C1370"/>
    <w:rsid w:val="00300B00"/>
    <w:rsid w:val="003330CA"/>
    <w:rsid w:val="0034301F"/>
    <w:rsid w:val="00356486"/>
    <w:rsid w:val="00390813"/>
    <w:rsid w:val="00396BC1"/>
    <w:rsid w:val="003B7260"/>
    <w:rsid w:val="003E0FCF"/>
    <w:rsid w:val="00443B75"/>
    <w:rsid w:val="004A72B7"/>
    <w:rsid w:val="004B348F"/>
    <w:rsid w:val="004C6492"/>
    <w:rsid w:val="0052368A"/>
    <w:rsid w:val="005408A8"/>
    <w:rsid w:val="00542D9D"/>
    <w:rsid w:val="00547391"/>
    <w:rsid w:val="00557BF4"/>
    <w:rsid w:val="00571A67"/>
    <w:rsid w:val="005769CF"/>
    <w:rsid w:val="00583F09"/>
    <w:rsid w:val="00597FD0"/>
    <w:rsid w:val="005C3676"/>
    <w:rsid w:val="005E60DE"/>
    <w:rsid w:val="00627E17"/>
    <w:rsid w:val="00640F14"/>
    <w:rsid w:val="00655AD6"/>
    <w:rsid w:val="00662AA9"/>
    <w:rsid w:val="006A7585"/>
    <w:rsid w:val="006B3B63"/>
    <w:rsid w:val="006E0572"/>
    <w:rsid w:val="006E48C6"/>
    <w:rsid w:val="00734D99"/>
    <w:rsid w:val="00744ADE"/>
    <w:rsid w:val="00775D9C"/>
    <w:rsid w:val="00797397"/>
    <w:rsid w:val="007B3A58"/>
    <w:rsid w:val="007D278F"/>
    <w:rsid w:val="007F3349"/>
    <w:rsid w:val="0081012C"/>
    <w:rsid w:val="0081791D"/>
    <w:rsid w:val="00837166"/>
    <w:rsid w:val="00864B23"/>
    <w:rsid w:val="00870A9F"/>
    <w:rsid w:val="008A1765"/>
    <w:rsid w:val="008A6DCE"/>
    <w:rsid w:val="008B4E52"/>
    <w:rsid w:val="008C0F7E"/>
    <w:rsid w:val="008D1499"/>
    <w:rsid w:val="008F2345"/>
    <w:rsid w:val="008F3076"/>
    <w:rsid w:val="009757AC"/>
    <w:rsid w:val="00987315"/>
    <w:rsid w:val="0099414C"/>
    <w:rsid w:val="00995972"/>
    <w:rsid w:val="009A65D7"/>
    <w:rsid w:val="009B1E8D"/>
    <w:rsid w:val="009D548E"/>
    <w:rsid w:val="009F3892"/>
    <w:rsid w:val="00A779C6"/>
    <w:rsid w:val="00A86616"/>
    <w:rsid w:val="00AD72B5"/>
    <w:rsid w:val="00AE3E4D"/>
    <w:rsid w:val="00B1413C"/>
    <w:rsid w:val="00B14FCC"/>
    <w:rsid w:val="00B35577"/>
    <w:rsid w:val="00B52772"/>
    <w:rsid w:val="00B660C4"/>
    <w:rsid w:val="00B80662"/>
    <w:rsid w:val="00B972A4"/>
    <w:rsid w:val="00BB4162"/>
    <w:rsid w:val="00BE0D1E"/>
    <w:rsid w:val="00BE5C0A"/>
    <w:rsid w:val="00BF6D29"/>
    <w:rsid w:val="00C0580D"/>
    <w:rsid w:val="00C377FE"/>
    <w:rsid w:val="00C44BA9"/>
    <w:rsid w:val="00C55130"/>
    <w:rsid w:val="00CA5B92"/>
    <w:rsid w:val="00CE748E"/>
    <w:rsid w:val="00CF4CFA"/>
    <w:rsid w:val="00D042E4"/>
    <w:rsid w:val="00D24EDD"/>
    <w:rsid w:val="00D54757"/>
    <w:rsid w:val="00D568E7"/>
    <w:rsid w:val="00DD4B45"/>
    <w:rsid w:val="00E14BB3"/>
    <w:rsid w:val="00E367BB"/>
    <w:rsid w:val="00E62D6C"/>
    <w:rsid w:val="00EA0C1C"/>
    <w:rsid w:val="00EC2D42"/>
    <w:rsid w:val="00EE55A0"/>
    <w:rsid w:val="00EE773E"/>
    <w:rsid w:val="00F15204"/>
    <w:rsid w:val="00F25271"/>
    <w:rsid w:val="00FA1AC8"/>
    <w:rsid w:val="00FB692D"/>
    <w:rsid w:val="00FC20D7"/>
    <w:rsid w:val="00FE0112"/>
    <w:rsid w:val="00FE7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BFECB1"/>
  <w15:docId w15:val="{E74C988A-EC2F-4212-B271-848756C9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72"/>
        <w:szCs w:val="7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616"/>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616"/>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0D1E"/>
    <w:pPr>
      <w:tabs>
        <w:tab w:val="center" w:pos="4252"/>
        <w:tab w:val="right" w:pos="8504"/>
      </w:tabs>
      <w:snapToGrid w:val="0"/>
    </w:pPr>
  </w:style>
  <w:style w:type="character" w:customStyle="1" w:styleId="a5">
    <w:name w:val="ヘッダー (文字)"/>
    <w:basedOn w:val="a0"/>
    <w:link w:val="a4"/>
    <w:uiPriority w:val="99"/>
    <w:rsid w:val="00BE0D1E"/>
  </w:style>
  <w:style w:type="paragraph" w:styleId="a6">
    <w:name w:val="footer"/>
    <w:basedOn w:val="a"/>
    <w:link w:val="a7"/>
    <w:uiPriority w:val="99"/>
    <w:unhideWhenUsed/>
    <w:rsid w:val="00BE0D1E"/>
    <w:pPr>
      <w:tabs>
        <w:tab w:val="center" w:pos="4252"/>
        <w:tab w:val="right" w:pos="8504"/>
      </w:tabs>
      <w:snapToGrid w:val="0"/>
    </w:pPr>
  </w:style>
  <w:style w:type="character" w:customStyle="1" w:styleId="a7">
    <w:name w:val="フッター (文字)"/>
    <w:basedOn w:val="a0"/>
    <w:link w:val="a6"/>
    <w:uiPriority w:val="99"/>
    <w:rsid w:val="00BE0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600" b="1">
                <a:latin typeface="HGP明朝E" panose="02020900000000000000" pitchFamily="18" charset="-128"/>
                <a:ea typeface="HGP明朝E" panose="02020900000000000000" pitchFamily="18" charset="-128"/>
              </a:rPr>
              <a:t>年金平均月額累計アップ率</a:t>
            </a:r>
            <a:r>
              <a:rPr lang="en-US" altLang="ja-JP" sz="1600" b="1">
                <a:latin typeface="HGP明朝E" panose="02020900000000000000" pitchFamily="18" charset="-128"/>
                <a:ea typeface="HGP明朝E" panose="02020900000000000000" pitchFamily="18" charset="-128"/>
              </a:rPr>
              <a:t>(</a:t>
            </a:r>
            <a:r>
              <a:rPr lang="ja-JP" altLang="en-US" sz="1600" b="1">
                <a:latin typeface="HGP明朝E" panose="02020900000000000000" pitchFamily="18" charset="-128"/>
                <a:ea typeface="HGP明朝E" panose="02020900000000000000" pitchFamily="18" charset="-128"/>
              </a:rPr>
              <a:t>昭和</a:t>
            </a:r>
            <a:r>
              <a:rPr lang="en-US" altLang="ja-JP" sz="1600" b="1">
                <a:latin typeface="HGP明朝E" panose="02020900000000000000" pitchFamily="18" charset="-128"/>
                <a:ea typeface="HGP明朝E" panose="02020900000000000000" pitchFamily="18" charset="-128"/>
              </a:rPr>
              <a:t>62</a:t>
            </a:r>
            <a:r>
              <a:rPr lang="ja-JP" altLang="en-US" sz="1600" b="1">
                <a:latin typeface="HGP明朝E" panose="02020900000000000000" pitchFamily="18" charset="-128"/>
                <a:ea typeface="HGP明朝E" panose="02020900000000000000" pitchFamily="18" charset="-128"/>
              </a:rPr>
              <a:t>年～令和</a:t>
            </a:r>
            <a:r>
              <a:rPr lang="en-US" altLang="ja-JP" sz="1600" b="1">
                <a:latin typeface="HGP明朝E" panose="02020900000000000000" pitchFamily="18" charset="-128"/>
                <a:ea typeface="HGP明朝E" panose="02020900000000000000" pitchFamily="18" charset="-128"/>
              </a:rPr>
              <a:t>3</a:t>
            </a:r>
            <a:r>
              <a:rPr lang="ja-JP" altLang="en-US" sz="1600" b="1">
                <a:latin typeface="HGP明朝E" panose="02020900000000000000" pitchFamily="18" charset="-128"/>
                <a:ea typeface="HGP明朝E" panose="02020900000000000000" pitchFamily="18" charset="-128"/>
              </a:rPr>
              <a:t>年）</a:t>
            </a:r>
          </a:p>
        </c:rich>
      </c:tx>
      <c:layout>
        <c:manualLayout>
          <c:xMode val="edge"/>
          <c:yMode val="edge"/>
          <c:x val="0.36932134167672687"/>
          <c:y val="4.223205382957437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9.3009370837618385E-2"/>
          <c:y val="2.5428263108091879E-2"/>
          <c:w val="0.90286351706036749"/>
          <c:h val="0.96297379501059877"/>
        </c:manualLayout>
      </c:layout>
      <c:barChart>
        <c:barDir val="col"/>
        <c:grouping val="clustered"/>
        <c:varyColors val="0"/>
        <c:ser>
          <c:idx val="1"/>
          <c:order val="1"/>
          <c:tx>
            <c:strRef>
              <c:f>Sheet1!$G$1</c:f>
              <c:strCache>
                <c:ptCount val="1"/>
                <c:pt idx="0">
                  <c:v>年度アップ率</c:v>
                </c:pt>
              </c:strCache>
            </c:strRef>
          </c:tx>
          <c:spPr>
            <a:solidFill>
              <a:schemeClr val="accent1"/>
            </a:solidFill>
            <a:ln>
              <a:noFill/>
            </a:ln>
            <a:effectLst/>
          </c:spPr>
          <c:invertIfNegative val="0"/>
          <c:dPt>
            <c:idx val="17"/>
            <c:invertIfNegative val="0"/>
            <c:bubble3D val="0"/>
            <c:spPr>
              <a:solidFill>
                <a:srgbClr val="FF0000"/>
              </a:solidFill>
              <a:ln>
                <a:noFill/>
              </a:ln>
              <a:effectLst/>
            </c:spPr>
            <c:extLst>
              <c:ext xmlns:c16="http://schemas.microsoft.com/office/drawing/2014/chart" uri="{C3380CC4-5D6E-409C-BE32-E72D297353CC}">
                <c16:uniqueId val="{00000001-079F-4DF2-8A99-2C6B4F4287B1}"/>
              </c:ext>
            </c:extLst>
          </c:dPt>
          <c:dPt>
            <c:idx val="18"/>
            <c:invertIfNegative val="0"/>
            <c:bubble3D val="0"/>
            <c:spPr>
              <a:solidFill>
                <a:srgbClr val="FF0000"/>
              </a:solidFill>
              <a:ln>
                <a:noFill/>
              </a:ln>
              <a:effectLst/>
            </c:spPr>
            <c:extLst>
              <c:ext xmlns:c16="http://schemas.microsoft.com/office/drawing/2014/chart" uri="{C3380CC4-5D6E-409C-BE32-E72D297353CC}">
                <c16:uniqueId val="{00000003-079F-4DF2-8A99-2C6B4F4287B1}"/>
              </c:ext>
            </c:extLst>
          </c:dPt>
          <c:dPt>
            <c:idx val="20"/>
            <c:invertIfNegative val="0"/>
            <c:bubble3D val="0"/>
            <c:spPr>
              <a:solidFill>
                <a:srgbClr val="FF0000"/>
              </a:solidFill>
              <a:ln>
                <a:noFill/>
              </a:ln>
              <a:effectLst/>
            </c:spPr>
            <c:extLst>
              <c:ext xmlns:c16="http://schemas.microsoft.com/office/drawing/2014/chart" uri="{C3380CC4-5D6E-409C-BE32-E72D297353CC}">
                <c16:uniqueId val="{00000005-079F-4DF2-8A99-2C6B4F4287B1}"/>
              </c:ext>
            </c:extLst>
          </c:dPt>
          <c:dPt>
            <c:idx val="25"/>
            <c:invertIfNegative val="0"/>
            <c:bubble3D val="0"/>
            <c:spPr>
              <a:solidFill>
                <a:srgbClr val="FF0000"/>
              </a:solidFill>
              <a:ln>
                <a:noFill/>
              </a:ln>
              <a:effectLst/>
            </c:spPr>
            <c:extLst>
              <c:ext xmlns:c16="http://schemas.microsoft.com/office/drawing/2014/chart" uri="{C3380CC4-5D6E-409C-BE32-E72D297353CC}">
                <c16:uniqueId val="{00000007-079F-4DF2-8A99-2C6B4F4287B1}"/>
              </c:ext>
            </c:extLst>
          </c:dPt>
          <c:dPt>
            <c:idx val="26"/>
            <c:invertIfNegative val="0"/>
            <c:bubble3D val="0"/>
            <c:spPr>
              <a:solidFill>
                <a:srgbClr val="FF0000"/>
              </a:solidFill>
              <a:ln>
                <a:noFill/>
              </a:ln>
              <a:effectLst/>
            </c:spPr>
            <c:extLst>
              <c:ext xmlns:c16="http://schemas.microsoft.com/office/drawing/2014/chart" uri="{C3380CC4-5D6E-409C-BE32-E72D297353CC}">
                <c16:uniqueId val="{00000009-079F-4DF2-8A99-2C6B4F4287B1}"/>
              </c:ext>
            </c:extLst>
          </c:dPt>
          <c:dPt>
            <c:idx val="27"/>
            <c:invertIfNegative val="0"/>
            <c:bubble3D val="0"/>
            <c:spPr>
              <a:solidFill>
                <a:srgbClr val="FF0000"/>
              </a:solidFill>
              <a:ln>
                <a:noFill/>
              </a:ln>
              <a:effectLst/>
            </c:spPr>
            <c:extLst>
              <c:ext xmlns:c16="http://schemas.microsoft.com/office/drawing/2014/chart" uri="{C3380CC4-5D6E-409C-BE32-E72D297353CC}">
                <c16:uniqueId val="{0000000B-079F-4DF2-8A99-2C6B4F4287B1}"/>
              </c:ext>
            </c:extLst>
          </c:dPt>
          <c:dPt>
            <c:idx val="28"/>
            <c:invertIfNegative val="0"/>
            <c:bubble3D val="0"/>
            <c:spPr>
              <a:solidFill>
                <a:srgbClr val="FF0000"/>
              </a:solidFill>
              <a:ln>
                <a:noFill/>
              </a:ln>
              <a:effectLst/>
            </c:spPr>
            <c:extLst>
              <c:ext xmlns:c16="http://schemas.microsoft.com/office/drawing/2014/chart" uri="{C3380CC4-5D6E-409C-BE32-E72D297353CC}">
                <c16:uniqueId val="{0000000D-079F-4DF2-8A99-2C6B4F4287B1}"/>
              </c:ext>
            </c:extLst>
          </c:dPt>
          <c:dPt>
            <c:idx val="31"/>
            <c:invertIfNegative val="0"/>
            <c:bubble3D val="0"/>
            <c:spPr>
              <a:solidFill>
                <a:srgbClr val="FF0000"/>
              </a:solidFill>
              <a:ln>
                <a:noFill/>
              </a:ln>
              <a:effectLst/>
            </c:spPr>
            <c:extLst>
              <c:ext xmlns:c16="http://schemas.microsoft.com/office/drawing/2014/chart" uri="{C3380CC4-5D6E-409C-BE32-E72D297353CC}">
                <c16:uniqueId val="{0000000F-079F-4DF2-8A99-2C6B4F4287B1}"/>
              </c:ext>
            </c:extLst>
          </c:dPt>
          <c:dPt>
            <c:idx val="35"/>
            <c:invertIfNegative val="0"/>
            <c:bubble3D val="0"/>
            <c:spPr>
              <a:solidFill>
                <a:srgbClr val="FF0000"/>
              </a:solidFill>
              <a:ln>
                <a:noFill/>
              </a:ln>
              <a:effectLst/>
            </c:spPr>
            <c:extLst>
              <c:ext xmlns:c16="http://schemas.microsoft.com/office/drawing/2014/chart" uri="{C3380CC4-5D6E-409C-BE32-E72D297353CC}">
                <c16:uniqueId val="{00000011-079F-4DF2-8A99-2C6B4F4287B1}"/>
              </c:ext>
            </c:extLst>
          </c:dPt>
          <c:cat>
            <c:strRef>
              <c:f>Sheet1!$F$2:$F$37</c:f>
              <c:strCache>
                <c:ptCount val="36"/>
                <c:pt idx="0">
                  <c:v>昭和61</c:v>
                </c:pt>
                <c:pt idx="1">
                  <c:v>62</c:v>
                </c:pt>
                <c:pt idx="2">
                  <c:v>63</c:v>
                </c:pt>
                <c:pt idx="3">
                  <c:v>平成元</c:v>
                </c:pt>
                <c:pt idx="4">
                  <c:v>2</c:v>
                </c:pt>
                <c:pt idx="5">
                  <c:v>3</c:v>
                </c:pt>
                <c:pt idx="6">
                  <c:v>4</c:v>
                </c:pt>
                <c:pt idx="7">
                  <c:v>5</c:v>
                </c:pt>
                <c:pt idx="8">
                  <c:v>6</c:v>
                </c:pt>
                <c:pt idx="9">
                  <c:v>7</c:v>
                </c:pt>
                <c:pt idx="10">
                  <c:v>8</c:v>
                </c:pt>
                <c:pt idx="11">
                  <c:v>9</c:v>
                </c:pt>
                <c:pt idx="12">
                  <c:v>10</c:v>
                </c:pt>
                <c:pt idx="13">
                  <c:v>11</c:v>
                </c:pt>
                <c:pt idx="14">
                  <c:v>12</c:v>
                </c:pt>
                <c:pt idx="15">
                  <c:v>13</c:v>
                </c:pt>
                <c:pt idx="16">
                  <c:v>14</c:v>
                </c:pt>
                <c:pt idx="17">
                  <c:v>15</c:v>
                </c:pt>
                <c:pt idx="18">
                  <c:v>16</c:v>
                </c:pt>
                <c:pt idx="19">
                  <c:v>17</c:v>
                </c:pt>
                <c:pt idx="20">
                  <c:v>18</c:v>
                </c:pt>
                <c:pt idx="21">
                  <c:v>19</c:v>
                </c:pt>
                <c:pt idx="22">
                  <c:v>20</c:v>
                </c:pt>
                <c:pt idx="23">
                  <c:v>21</c:v>
                </c:pt>
                <c:pt idx="24">
                  <c:v>22</c:v>
                </c:pt>
                <c:pt idx="25">
                  <c:v>23</c:v>
                </c:pt>
                <c:pt idx="26">
                  <c:v>24</c:v>
                </c:pt>
                <c:pt idx="27">
                  <c:v>25</c:v>
                </c:pt>
                <c:pt idx="28">
                  <c:v>26</c:v>
                </c:pt>
                <c:pt idx="29">
                  <c:v>27</c:v>
                </c:pt>
                <c:pt idx="30">
                  <c:v>28</c:v>
                </c:pt>
                <c:pt idx="31">
                  <c:v>29</c:v>
                </c:pt>
                <c:pt idx="32">
                  <c:v>30</c:v>
                </c:pt>
                <c:pt idx="33">
                  <c:v>令和元</c:v>
                </c:pt>
                <c:pt idx="34">
                  <c:v>2</c:v>
                </c:pt>
                <c:pt idx="35">
                  <c:v>3</c:v>
                </c:pt>
              </c:strCache>
            </c:strRef>
          </c:cat>
          <c:val>
            <c:numRef>
              <c:f>Sheet1!$G$2:$G$37</c:f>
              <c:numCache>
                <c:formatCode>General</c:formatCode>
                <c:ptCount val="36"/>
                <c:pt idx="0">
                  <c:v>5.2</c:v>
                </c:pt>
                <c:pt idx="1">
                  <c:v>0.6</c:v>
                </c:pt>
                <c:pt idx="2">
                  <c:v>0.1</c:v>
                </c:pt>
                <c:pt idx="3">
                  <c:v>0.5</c:v>
                </c:pt>
                <c:pt idx="4">
                  <c:v>2.2999999999999998</c:v>
                </c:pt>
                <c:pt idx="5">
                  <c:v>3.1</c:v>
                </c:pt>
                <c:pt idx="6">
                  <c:v>3.3</c:v>
                </c:pt>
                <c:pt idx="7">
                  <c:v>1.6</c:v>
                </c:pt>
                <c:pt idx="8">
                  <c:v>1.3</c:v>
                </c:pt>
                <c:pt idx="9">
                  <c:v>0.7</c:v>
                </c:pt>
                <c:pt idx="10">
                  <c:v>0</c:v>
                </c:pt>
                <c:pt idx="11">
                  <c:v>0</c:v>
                </c:pt>
                <c:pt idx="12">
                  <c:v>1.8</c:v>
                </c:pt>
                <c:pt idx="13">
                  <c:v>0.6</c:v>
                </c:pt>
                <c:pt idx="14">
                  <c:v>0</c:v>
                </c:pt>
                <c:pt idx="15">
                  <c:v>0</c:v>
                </c:pt>
                <c:pt idx="16">
                  <c:v>0</c:v>
                </c:pt>
                <c:pt idx="17">
                  <c:v>-0.9</c:v>
                </c:pt>
                <c:pt idx="18">
                  <c:v>-0.3</c:v>
                </c:pt>
                <c:pt idx="19">
                  <c:v>0</c:v>
                </c:pt>
                <c:pt idx="20">
                  <c:v>-0.3</c:v>
                </c:pt>
                <c:pt idx="21">
                  <c:v>0</c:v>
                </c:pt>
                <c:pt idx="22">
                  <c:v>0</c:v>
                </c:pt>
                <c:pt idx="23">
                  <c:v>0</c:v>
                </c:pt>
                <c:pt idx="24">
                  <c:v>0</c:v>
                </c:pt>
                <c:pt idx="25">
                  <c:v>-0.4</c:v>
                </c:pt>
                <c:pt idx="26">
                  <c:v>-0.3</c:v>
                </c:pt>
                <c:pt idx="27">
                  <c:v>-1</c:v>
                </c:pt>
                <c:pt idx="28">
                  <c:v>-0.7</c:v>
                </c:pt>
                <c:pt idx="29">
                  <c:v>0.9</c:v>
                </c:pt>
                <c:pt idx="30">
                  <c:v>0</c:v>
                </c:pt>
                <c:pt idx="31">
                  <c:v>-0.1</c:v>
                </c:pt>
                <c:pt idx="32">
                  <c:v>0</c:v>
                </c:pt>
                <c:pt idx="33">
                  <c:v>0.1</c:v>
                </c:pt>
                <c:pt idx="34">
                  <c:v>0.2</c:v>
                </c:pt>
                <c:pt idx="35">
                  <c:v>-0.1</c:v>
                </c:pt>
              </c:numCache>
            </c:numRef>
          </c:val>
          <c:extLst>
            <c:ext xmlns:c16="http://schemas.microsoft.com/office/drawing/2014/chart" uri="{C3380CC4-5D6E-409C-BE32-E72D297353CC}">
              <c16:uniqueId val="{00000012-079F-4DF2-8A99-2C6B4F4287B1}"/>
            </c:ext>
          </c:extLst>
        </c:ser>
        <c:dLbls>
          <c:showLegendKey val="0"/>
          <c:showVal val="0"/>
          <c:showCatName val="0"/>
          <c:showSerName val="0"/>
          <c:showPercent val="0"/>
          <c:showBubbleSize val="0"/>
        </c:dLbls>
        <c:gapWidth val="150"/>
        <c:axId val="1177756271"/>
        <c:axId val="1177756687"/>
        <c:extLst>
          <c:ext xmlns:c15="http://schemas.microsoft.com/office/drawing/2012/chart" uri="{02D57815-91ED-43cb-92C2-25804820EDAC}">
            <c15:filteredBarSeries>
              <c15:ser>
                <c:idx val="0"/>
                <c:order val="0"/>
                <c:tx>
                  <c:strRef>
                    <c:extLst>
                      <c:ext uri="{02D57815-91ED-43cb-92C2-25804820EDAC}">
                        <c15:formulaRef>
                          <c15:sqref>Sheet1!$F$1</c15:sqref>
                        </c15:formulaRef>
                      </c:ext>
                    </c:extLst>
                    <c:strCache>
                      <c:ptCount val="1"/>
                      <c:pt idx="0">
                        <c:v>年度</c:v>
                      </c:pt>
                    </c:strCache>
                  </c:strRef>
                </c:tx>
                <c:spPr>
                  <a:solidFill>
                    <a:schemeClr val="accent1"/>
                  </a:solidFill>
                  <a:ln>
                    <a:noFill/>
                  </a:ln>
                  <a:effectLst/>
                </c:spPr>
                <c:invertIfNegative val="0"/>
                <c:cat>
                  <c:strRef>
                    <c:extLst>
                      <c:ext uri="{02D57815-91ED-43cb-92C2-25804820EDAC}">
                        <c15:formulaRef>
                          <c15:sqref>Sheet1!$F$2:$F$37</c15:sqref>
                        </c15:formulaRef>
                      </c:ext>
                    </c:extLst>
                    <c:strCache>
                      <c:ptCount val="36"/>
                      <c:pt idx="0">
                        <c:v>昭和61</c:v>
                      </c:pt>
                      <c:pt idx="1">
                        <c:v>62</c:v>
                      </c:pt>
                      <c:pt idx="2">
                        <c:v>63</c:v>
                      </c:pt>
                      <c:pt idx="3">
                        <c:v>平成元</c:v>
                      </c:pt>
                      <c:pt idx="4">
                        <c:v>2</c:v>
                      </c:pt>
                      <c:pt idx="5">
                        <c:v>3</c:v>
                      </c:pt>
                      <c:pt idx="6">
                        <c:v>4</c:v>
                      </c:pt>
                      <c:pt idx="7">
                        <c:v>5</c:v>
                      </c:pt>
                      <c:pt idx="8">
                        <c:v>6</c:v>
                      </c:pt>
                      <c:pt idx="9">
                        <c:v>7</c:v>
                      </c:pt>
                      <c:pt idx="10">
                        <c:v>8</c:v>
                      </c:pt>
                      <c:pt idx="11">
                        <c:v>9</c:v>
                      </c:pt>
                      <c:pt idx="12">
                        <c:v>10</c:v>
                      </c:pt>
                      <c:pt idx="13">
                        <c:v>11</c:v>
                      </c:pt>
                      <c:pt idx="14">
                        <c:v>12</c:v>
                      </c:pt>
                      <c:pt idx="15">
                        <c:v>13</c:v>
                      </c:pt>
                      <c:pt idx="16">
                        <c:v>14</c:v>
                      </c:pt>
                      <c:pt idx="17">
                        <c:v>15</c:v>
                      </c:pt>
                      <c:pt idx="18">
                        <c:v>16</c:v>
                      </c:pt>
                      <c:pt idx="19">
                        <c:v>17</c:v>
                      </c:pt>
                      <c:pt idx="20">
                        <c:v>18</c:v>
                      </c:pt>
                      <c:pt idx="21">
                        <c:v>19</c:v>
                      </c:pt>
                      <c:pt idx="22">
                        <c:v>20</c:v>
                      </c:pt>
                      <c:pt idx="23">
                        <c:v>21</c:v>
                      </c:pt>
                      <c:pt idx="24">
                        <c:v>22</c:v>
                      </c:pt>
                      <c:pt idx="25">
                        <c:v>23</c:v>
                      </c:pt>
                      <c:pt idx="26">
                        <c:v>24</c:v>
                      </c:pt>
                      <c:pt idx="27">
                        <c:v>25</c:v>
                      </c:pt>
                      <c:pt idx="28">
                        <c:v>26</c:v>
                      </c:pt>
                      <c:pt idx="29">
                        <c:v>27</c:v>
                      </c:pt>
                      <c:pt idx="30">
                        <c:v>28</c:v>
                      </c:pt>
                      <c:pt idx="31">
                        <c:v>29</c:v>
                      </c:pt>
                      <c:pt idx="32">
                        <c:v>30</c:v>
                      </c:pt>
                      <c:pt idx="33">
                        <c:v>令和元</c:v>
                      </c:pt>
                      <c:pt idx="34">
                        <c:v>2</c:v>
                      </c:pt>
                      <c:pt idx="35">
                        <c:v>3</c:v>
                      </c:pt>
                    </c:strCache>
                  </c:strRef>
                </c:cat>
                <c:val>
                  <c:numRef>
                    <c:extLst>
                      <c:ext uri="{02D57815-91ED-43cb-92C2-25804820EDAC}">
                        <c15:formulaRef>
                          <c15:sqref>Sheet1!$F$2:$F$37</c15:sqref>
                        </c15:formulaRef>
                      </c:ext>
                    </c:extLst>
                    <c:numCache>
                      <c:formatCode>General</c:formatCode>
                      <c:ptCount val="36"/>
                      <c:pt idx="0">
                        <c:v>0</c:v>
                      </c:pt>
                      <c:pt idx="1">
                        <c:v>62</c:v>
                      </c:pt>
                      <c:pt idx="2">
                        <c:v>63</c:v>
                      </c:pt>
                      <c:pt idx="3">
                        <c:v>0</c:v>
                      </c:pt>
                      <c:pt idx="4">
                        <c:v>2</c:v>
                      </c:pt>
                      <c:pt idx="5">
                        <c:v>3</c:v>
                      </c:pt>
                      <c:pt idx="6">
                        <c:v>4</c:v>
                      </c:pt>
                      <c:pt idx="7">
                        <c:v>5</c:v>
                      </c:pt>
                      <c:pt idx="8">
                        <c:v>6</c:v>
                      </c:pt>
                      <c:pt idx="9">
                        <c:v>7</c:v>
                      </c:pt>
                      <c:pt idx="10">
                        <c:v>8</c:v>
                      </c:pt>
                      <c:pt idx="11">
                        <c:v>9</c:v>
                      </c:pt>
                      <c:pt idx="12">
                        <c:v>10</c:v>
                      </c:pt>
                      <c:pt idx="13">
                        <c:v>11</c:v>
                      </c:pt>
                      <c:pt idx="14">
                        <c:v>12</c:v>
                      </c:pt>
                      <c:pt idx="15">
                        <c:v>13</c:v>
                      </c:pt>
                      <c:pt idx="16">
                        <c:v>14</c:v>
                      </c:pt>
                      <c:pt idx="17">
                        <c:v>15</c:v>
                      </c:pt>
                      <c:pt idx="18">
                        <c:v>16</c:v>
                      </c:pt>
                      <c:pt idx="19">
                        <c:v>17</c:v>
                      </c:pt>
                      <c:pt idx="20">
                        <c:v>18</c:v>
                      </c:pt>
                      <c:pt idx="21">
                        <c:v>19</c:v>
                      </c:pt>
                      <c:pt idx="22">
                        <c:v>20</c:v>
                      </c:pt>
                      <c:pt idx="23">
                        <c:v>21</c:v>
                      </c:pt>
                      <c:pt idx="24">
                        <c:v>22</c:v>
                      </c:pt>
                      <c:pt idx="25">
                        <c:v>23</c:v>
                      </c:pt>
                      <c:pt idx="26">
                        <c:v>24</c:v>
                      </c:pt>
                      <c:pt idx="27">
                        <c:v>25</c:v>
                      </c:pt>
                      <c:pt idx="28">
                        <c:v>26</c:v>
                      </c:pt>
                      <c:pt idx="29">
                        <c:v>27</c:v>
                      </c:pt>
                      <c:pt idx="30">
                        <c:v>28</c:v>
                      </c:pt>
                      <c:pt idx="31">
                        <c:v>29</c:v>
                      </c:pt>
                      <c:pt idx="32">
                        <c:v>30</c:v>
                      </c:pt>
                      <c:pt idx="33">
                        <c:v>0</c:v>
                      </c:pt>
                      <c:pt idx="34">
                        <c:v>2</c:v>
                      </c:pt>
                      <c:pt idx="35">
                        <c:v>3</c:v>
                      </c:pt>
                    </c:numCache>
                  </c:numRef>
                </c:val>
                <c:extLst>
                  <c:ext xmlns:c16="http://schemas.microsoft.com/office/drawing/2014/chart" uri="{C3380CC4-5D6E-409C-BE32-E72D297353CC}">
                    <c16:uniqueId val="{00000017-079F-4DF2-8A99-2C6B4F4287B1}"/>
                  </c:ext>
                </c:extLst>
              </c15:ser>
            </c15:filteredBarSeries>
          </c:ext>
        </c:extLst>
      </c:barChart>
      <c:lineChart>
        <c:grouping val="standard"/>
        <c:varyColors val="0"/>
        <c:ser>
          <c:idx val="2"/>
          <c:order val="2"/>
          <c:tx>
            <c:strRef>
              <c:f>Sheet1!$H$1</c:f>
              <c:strCache>
                <c:ptCount val="1"/>
                <c:pt idx="0">
                  <c:v>累計アップ率</c:v>
                </c:pt>
              </c:strCache>
            </c:strRef>
          </c:tx>
          <c:spPr>
            <a:ln w="28575" cap="rnd">
              <a:solidFill>
                <a:schemeClr val="accent3"/>
              </a:solidFill>
              <a:round/>
            </a:ln>
            <a:effectLst/>
          </c:spPr>
          <c:marker>
            <c:symbol val="none"/>
          </c:marker>
          <c:dLbls>
            <c:dLbl>
              <c:idx val="0"/>
              <c:tx>
                <c:rich>
                  <a:bodyPr/>
                  <a:lstStyle/>
                  <a:p>
                    <a:fld id="{0808B8C0-7198-4721-8E1E-FEF7BE7200CC}" type="CATEGORYNAME">
                      <a:rPr lang="en-US" altLang="ja-JP" sz="1000" b="1" i="0" baseline="0">
                        <a:ea typeface="HGP明朝E" panose="02020900000000000000" pitchFamily="18" charset="-128"/>
                      </a:rPr>
                      <a:pPr/>
                      <a:t>[分類名]</a:t>
                    </a:fld>
                    <a:r>
                      <a:rPr lang="ja-JP" altLang="en-US" sz="1000" b="1" i="0" baseline="0">
                        <a:ea typeface="HGP明朝E" panose="02020900000000000000" pitchFamily="18" charset="-128"/>
                      </a:rPr>
                      <a:t>年 </a:t>
                    </a:r>
                    <a:fld id="{73DAACD3-A18F-4A4A-98BC-8B73339DABF1}" type="VALUE">
                      <a:rPr lang="en-US" altLang="ja-JP" sz="1000" b="1" i="0" baseline="0">
                        <a:ea typeface="HGP明朝E" panose="02020900000000000000" pitchFamily="18" charset="-128"/>
                      </a:rPr>
                      <a:pPr/>
                      <a:t>[値]</a:t>
                    </a:fld>
                    <a:r>
                      <a:rPr lang="ja-JP" altLang="en-US" sz="1000" b="1" i="0" baseline="0">
                        <a:ea typeface="HGP明朝E" panose="02020900000000000000" pitchFamily="18" charset="-128"/>
                      </a:rPr>
                      <a:t>％</a:t>
                    </a:r>
                  </a:p>
                </c:rich>
              </c:tx>
              <c:dLblPos val="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079F-4DF2-8A99-2C6B4F4287B1}"/>
                </c:ext>
              </c:extLst>
            </c:dLbl>
            <c:dLbl>
              <c:idx val="9"/>
              <c:tx>
                <c:rich>
                  <a:bodyPr/>
                  <a:lstStyle/>
                  <a:p>
                    <a:fld id="{A5F888C2-3F5B-4FF1-B5CE-47A50B7753D5}" type="CATEGORYNAME">
                      <a:rPr lang="en-US" altLang="ja-JP" sz="1000" b="1">
                        <a:latin typeface="HGP明朝E" panose="02020900000000000000" pitchFamily="18" charset="-128"/>
                        <a:ea typeface="HGP明朝E" panose="02020900000000000000" pitchFamily="18" charset="-128"/>
                      </a:rPr>
                      <a:pPr/>
                      <a:t>[分類名]</a:t>
                    </a:fld>
                    <a:r>
                      <a:rPr lang="ja-JP" altLang="en-US" sz="1000" b="1">
                        <a:latin typeface="HGP明朝E" panose="02020900000000000000" pitchFamily="18" charset="-128"/>
                        <a:ea typeface="HGP明朝E" panose="02020900000000000000" pitchFamily="18" charset="-128"/>
                      </a:rPr>
                      <a:t>年</a:t>
                    </a:r>
                    <a:r>
                      <a:rPr lang="ja-JP" altLang="en-US" sz="1000" b="1" baseline="0">
                        <a:latin typeface="HGP明朝E" panose="02020900000000000000" pitchFamily="18" charset="-128"/>
                        <a:ea typeface="HGP明朝E" panose="02020900000000000000" pitchFamily="18" charset="-128"/>
                      </a:rPr>
                      <a:t> </a:t>
                    </a:r>
                    <a:fld id="{260E754F-CEEC-4698-A026-8FD35AF24E1D}" type="VALUE">
                      <a:rPr lang="en-US" altLang="ja-JP" sz="1000" b="1" baseline="0">
                        <a:latin typeface="HGP明朝E" panose="02020900000000000000" pitchFamily="18" charset="-128"/>
                        <a:ea typeface="HGP明朝E" panose="02020900000000000000" pitchFamily="18" charset="-128"/>
                      </a:rPr>
                      <a:pPr/>
                      <a:t>[値]</a:t>
                    </a:fld>
                    <a:r>
                      <a:rPr lang="ja-JP" altLang="en-US" sz="1000" b="1" baseline="0">
                        <a:latin typeface="HGP明朝E" panose="02020900000000000000" pitchFamily="18" charset="-128"/>
                        <a:ea typeface="HGP明朝E" panose="02020900000000000000" pitchFamily="18" charset="-128"/>
                      </a:rPr>
                      <a:t>％</a:t>
                    </a:r>
                  </a:p>
                </c:rich>
              </c:tx>
              <c:dLblPos val="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4-079F-4DF2-8A99-2C6B4F4287B1}"/>
                </c:ext>
              </c:extLst>
            </c:dLbl>
            <c:dLbl>
              <c:idx val="13"/>
              <c:tx>
                <c:rich>
                  <a:bodyPr/>
                  <a:lstStyle/>
                  <a:p>
                    <a:fld id="{32926958-93E3-4A25-B333-A66C96E68433}" type="CATEGORYNAME">
                      <a:rPr lang="en-US" altLang="ja-JP" sz="1000" b="1">
                        <a:latin typeface="HGP明朝E" panose="02020900000000000000" pitchFamily="18" charset="-128"/>
                        <a:ea typeface="HGP明朝E" panose="02020900000000000000" pitchFamily="18" charset="-128"/>
                      </a:rPr>
                      <a:pPr/>
                      <a:t>[分類名]</a:t>
                    </a:fld>
                    <a:r>
                      <a:rPr lang="ja-JP" altLang="en-US" sz="1000" b="1" baseline="0">
                        <a:latin typeface="HGP明朝E" panose="02020900000000000000" pitchFamily="18" charset="-128"/>
                        <a:ea typeface="HGP明朝E" panose="02020900000000000000" pitchFamily="18" charset="-128"/>
                      </a:rPr>
                      <a:t>年</a:t>
                    </a:r>
                    <a:fld id="{1ED195F5-B374-4FE4-AC38-5CEC74B9BCB7}" type="VALUE">
                      <a:rPr lang="en-US" altLang="ja-JP" sz="1000" b="1" baseline="0">
                        <a:latin typeface="HGP明朝E" panose="02020900000000000000" pitchFamily="18" charset="-128"/>
                        <a:ea typeface="HGP明朝E" panose="02020900000000000000" pitchFamily="18" charset="-128"/>
                      </a:rPr>
                      <a:pPr/>
                      <a:t>[値]</a:t>
                    </a:fld>
                    <a:r>
                      <a:rPr lang="ja-JP" altLang="en-US" sz="1000" b="1" baseline="0">
                        <a:latin typeface="HGP明朝E" panose="02020900000000000000" pitchFamily="18" charset="-128"/>
                        <a:ea typeface="HGP明朝E" panose="02020900000000000000" pitchFamily="18" charset="-128"/>
                      </a:rPr>
                      <a:t>％</a:t>
                    </a:r>
                  </a:p>
                </c:rich>
              </c:tx>
              <c:dLblPos val="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079F-4DF2-8A99-2C6B4F4287B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ja-JP"/>
              </a:p>
            </c:txPr>
            <c:dLblPos val="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val>
            <c:numRef>
              <c:f>Sheet1!$H$2:$H$37</c:f>
              <c:numCache>
                <c:formatCode>General</c:formatCode>
                <c:ptCount val="36"/>
                <c:pt idx="0">
                  <c:v>5.2</c:v>
                </c:pt>
                <c:pt idx="1">
                  <c:v>5.8</c:v>
                </c:pt>
                <c:pt idx="2">
                  <c:v>5.8999999999999995</c:v>
                </c:pt>
                <c:pt idx="3">
                  <c:v>6.3999999999999995</c:v>
                </c:pt>
                <c:pt idx="4">
                  <c:v>8.6999999999999993</c:v>
                </c:pt>
                <c:pt idx="5">
                  <c:v>11.799999999999999</c:v>
                </c:pt>
                <c:pt idx="6">
                  <c:v>15.099999999999998</c:v>
                </c:pt>
                <c:pt idx="7">
                  <c:v>16.7</c:v>
                </c:pt>
                <c:pt idx="8">
                  <c:v>18</c:v>
                </c:pt>
                <c:pt idx="9">
                  <c:v>18.7</c:v>
                </c:pt>
                <c:pt idx="10">
                  <c:v>18.7</c:v>
                </c:pt>
                <c:pt idx="11">
                  <c:v>18.7</c:v>
                </c:pt>
                <c:pt idx="12">
                  <c:v>20.5</c:v>
                </c:pt>
                <c:pt idx="13">
                  <c:v>21.1</c:v>
                </c:pt>
                <c:pt idx="14">
                  <c:v>21.1</c:v>
                </c:pt>
                <c:pt idx="15">
                  <c:v>21.1</c:v>
                </c:pt>
                <c:pt idx="16">
                  <c:v>21.1</c:v>
                </c:pt>
                <c:pt idx="17">
                  <c:v>20.200000000000003</c:v>
                </c:pt>
                <c:pt idx="18">
                  <c:v>19.900000000000002</c:v>
                </c:pt>
                <c:pt idx="19">
                  <c:v>19.900000000000002</c:v>
                </c:pt>
                <c:pt idx="20">
                  <c:v>19.600000000000001</c:v>
                </c:pt>
                <c:pt idx="21">
                  <c:v>19.600000000000001</c:v>
                </c:pt>
                <c:pt idx="22">
                  <c:v>19.600000000000001</c:v>
                </c:pt>
                <c:pt idx="23">
                  <c:v>19.600000000000001</c:v>
                </c:pt>
                <c:pt idx="24">
                  <c:v>19.600000000000001</c:v>
                </c:pt>
                <c:pt idx="25">
                  <c:v>19.200000000000003</c:v>
                </c:pt>
                <c:pt idx="26">
                  <c:v>18.900000000000002</c:v>
                </c:pt>
                <c:pt idx="27">
                  <c:v>17.900000000000002</c:v>
                </c:pt>
                <c:pt idx="28">
                  <c:v>17.200000000000003</c:v>
                </c:pt>
                <c:pt idx="29">
                  <c:v>18.100000000000001</c:v>
                </c:pt>
                <c:pt idx="30">
                  <c:v>18.100000000000001</c:v>
                </c:pt>
                <c:pt idx="31">
                  <c:v>18</c:v>
                </c:pt>
                <c:pt idx="32">
                  <c:v>18</c:v>
                </c:pt>
                <c:pt idx="33">
                  <c:v>18.100000000000001</c:v>
                </c:pt>
                <c:pt idx="34">
                  <c:v>18.3</c:v>
                </c:pt>
                <c:pt idx="35">
                  <c:v>18.2</c:v>
                </c:pt>
              </c:numCache>
            </c:numRef>
          </c:val>
          <c:smooth val="0"/>
          <c:extLst>
            <c:ext xmlns:c16="http://schemas.microsoft.com/office/drawing/2014/chart" uri="{C3380CC4-5D6E-409C-BE32-E72D297353CC}">
              <c16:uniqueId val="{00000016-079F-4DF2-8A99-2C6B4F4287B1}"/>
            </c:ext>
          </c:extLst>
        </c:ser>
        <c:dLbls>
          <c:showLegendKey val="0"/>
          <c:showVal val="0"/>
          <c:showCatName val="0"/>
          <c:showSerName val="0"/>
          <c:showPercent val="0"/>
          <c:showBubbleSize val="0"/>
        </c:dLbls>
        <c:marker val="1"/>
        <c:smooth val="0"/>
        <c:axId val="1177756271"/>
        <c:axId val="1177756687"/>
      </c:lineChart>
      <c:catAx>
        <c:axId val="1177756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77756687"/>
        <c:crosses val="autoZero"/>
        <c:auto val="1"/>
        <c:lblAlgn val="ctr"/>
        <c:lblOffset val="500"/>
        <c:noMultiLvlLbl val="0"/>
      </c:catAx>
      <c:valAx>
        <c:axId val="11777566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in"/>
        <c:minorTickMark val="in"/>
        <c:tickLblPos val="nextTo"/>
        <c:spPr>
          <a:noFill/>
          <a:ln>
            <a:solidFill>
              <a:sysClr val="windowText" lastClr="000000">
                <a:lumMod val="25000"/>
                <a:lumOff val="75000"/>
              </a:sys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777562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600" b="1">
                <a:latin typeface="HGP明朝E" panose="02020900000000000000" pitchFamily="18" charset="-128"/>
                <a:ea typeface="HGP明朝E" panose="02020900000000000000" pitchFamily="18" charset="-128"/>
              </a:rPr>
              <a:t>年金平均月額（昭和</a:t>
            </a:r>
            <a:r>
              <a:rPr lang="en-US" altLang="ja-JP" sz="1600" b="1">
                <a:latin typeface="HGP明朝E" panose="02020900000000000000" pitchFamily="18" charset="-128"/>
                <a:ea typeface="HGP明朝E" panose="02020900000000000000" pitchFamily="18" charset="-128"/>
              </a:rPr>
              <a:t>32</a:t>
            </a:r>
            <a:r>
              <a:rPr lang="ja-JP" altLang="en-US" sz="1600" b="1">
                <a:latin typeface="HGP明朝E" panose="02020900000000000000" pitchFamily="18" charset="-128"/>
                <a:ea typeface="HGP明朝E" panose="02020900000000000000" pitchFamily="18" charset="-128"/>
              </a:rPr>
              <a:t>年～令和</a:t>
            </a:r>
            <a:r>
              <a:rPr lang="en-US" altLang="ja-JP" sz="1600" b="1">
                <a:latin typeface="HGP明朝E" panose="02020900000000000000" pitchFamily="18" charset="-128"/>
                <a:ea typeface="HGP明朝E" panose="02020900000000000000" pitchFamily="18" charset="-128"/>
              </a:rPr>
              <a:t>3</a:t>
            </a:r>
            <a:r>
              <a:rPr lang="ja-JP" altLang="en-US" sz="1600" b="1">
                <a:latin typeface="HGP明朝E" panose="02020900000000000000" pitchFamily="18" charset="-128"/>
                <a:ea typeface="HGP明朝E" panose="02020900000000000000" pitchFamily="18" charset="-128"/>
              </a:rPr>
              <a:t>年）</a:t>
            </a:r>
          </a:p>
        </c:rich>
      </c:tx>
      <c:layout>
        <c:manualLayout>
          <c:xMode val="edge"/>
          <c:yMode val="edge"/>
          <c:x val="0.17302009462651921"/>
          <c:y val="3.67448395115097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4.98991305552084E-2"/>
          <c:y val="3.1299662571269461E-2"/>
          <c:w val="0.92864419041098367"/>
          <c:h val="0.95522025823058221"/>
        </c:manualLayout>
      </c:layout>
      <c:barChart>
        <c:barDir val="col"/>
        <c:grouping val="clustered"/>
        <c:varyColors val="0"/>
        <c:ser>
          <c:idx val="1"/>
          <c:order val="1"/>
          <c:tx>
            <c:strRef>
              <c:f>Sheet1!$B$1</c:f>
              <c:strCache>
                <c:ptCount val="1"/>
                <c:pt idx="0">
                  <c:v>アップ金額</c:v>
                </c:pt>
              </c:strCache>
            </c:strRef>
          </c:tx>
          <c:spPr>
            <a:solidFill>
              <a:schemeClr val="accent1"/>
            </a:solidFill>
            <a:ln>
              <a:noFill/>
            </a:ln>
            <a:effectLst/>
          </c:spPr>
          <c:invertIfNegative val="0"/>
          <c:dPt>
            <c:idx val="21"/>
            <c:invertIfNegative val="0"/>
            <c:bubble3D val="0"/>
            <c:spPr>
              <a:solidFill>
                <a:srgbClr val="FF0000"/>
              </a:solidFill>
              <a:ln>
                <a:noFill/>
              </a:ln>
              <a:effectLst/>
            </c:spPr>
            <c:extLst>
              <c:ext xmlns:c16="http://schemas.microsoft.com/office/drawing/2014/chart" uri="{C3380CC4-5D6E-409C-BE32-E72D297353CC}">
                <c16:uniqueId val="{00000001-9759-4CDB-9943-CC4183569323}"/>
              </c:ext>
            </c:extLst>
          </c:dPt>
          <c:dPt>
            <c:idx val="35"/>
            <c:invertIfNegative val="0"/>
            <c:bubble3D val="0"/>
            <c:spPr>
              <a:solidFill>
                <a:srgbClr val="FF0000"/>
              </a:solidFill>
              <a:ln>
                <a:noFill/>
              </a:ln>
              <a:effectLst/>
            </c:spPr>
            <c:extLst>
              <c:ext xmlns:c16="http://schemas.microsoft.com/office/drawing/2014/chart" uri="{C3380CC4-5D6E-409C-BE32-E72D297353CC}">
                <c16:uniqueId val="{00000003-9759-4CDB-9943-CC4183569323}"/>
              </c:ext>
            </c:extLst>
          </c:dPt>
          <c:dPt>
            <c:idx val="36"/>
            <c:invertIfNegative val="0"/>
            <c:bubble3D val="0"/>
            <c:spPr>
              <a:solidFill>
                <a:srgbClr val="FF0000"/>
              </a:solidFill>
              <a:ln>
                <a:noFill/>
              </a:ln>
              <a:effectLst/>
            </c:spPr>
            <c:extLst>
              <c:ext xmlns:c16="http://schemas.microsoft.com/office/drawing/2014/chart" uri="{C3380CC4-5D6E-409C-BE32-E72D297353CC}">
                <c16:uniqueId val="{00000005-9759-4CDB-9943-CC4183569323}"/>
              </c:ext>
            </c:extLst>
          </c:dPt>
          <c:dPt>
            <c:idx val="37"/>
            <c:invertIfNegative val="0"/>
            <c:bubble3D val="0"/>
            <c:spPr>
              <a:solidFill>
                <a:srgbClr val="FF0000"/>
              </a:solidFill>
              <a:ln>
                <a:noFill/>
              </a:ln>
              <a:effectLst/>
            </c:spPr>
            <c:extLst>
              <c:ext xmlns:c16="http://schemas.microsoft.com/office/drawing/2014/chart" uri="{C3380CC4-5D6E-409C-BE32-E72D297353CC}">
                <c16:uniqueId val="{00000007-9759-4CDB-9943-CC4183569323}"/>
              </c:ext>
            </c:extLst>
          </c:dPt>
          <c:dPt>
            <c:idx val="38"/>
            <c:invertIfNegative val="0"/>
            <c:bubble3D val="0"/>
            <c:spPr>
              <a:solidFill>
                <a:srgbClr val="FF0000"/>
              </a:solidFill>
              <a:ln>
                <a:noFill/>
              </a:ln>
              <a:effectLst/>
            </c:spPr>
            <c:extLst>
              <c:ext xmlns:c16="http://schemas.microsoft.com/office/drawing/2014/chart" uri="{C3380CC4-5D6E-409C-BE32-E72D297353CC}">
                <c16:uniqueId val="{00000009-9759-4CDB-9943-CC4183569323}"/>
              </c:ext>
            </c:extLst>
          </c:dPt>
          <c:dPt>
            <c:idx val="39"/>
            <c:invertIfNegative val="0"/>
            <c:bubble3D val="0"/>
            <c:spPr>
              <a:solidFill>
                <a:srgbClr val="FF0000"/>
              </a:solidFill>
              <a:ln>
                <a:noFill/>
              </a:ln>
              <a:effectLst/>
            </c:spPr>
            <c:extLst>
              <c:ext xmlns:c16="http://schemas.microsoft.com/office/drawing/2014/chart" uri="{C3380CC4-5D6E-409C-BE32-E72D297353CC}">
                <c16:uniqueId val="{0000000B-9759-4CDB-9943-CC4183569323}"/>
              </c:ext>
            </c:extLst>
          </c:dPt>
          <c:dPt>
            <c:idx val="40"/>
            <c:invertIfNegative val="0"/>
            <c:bubble3D val="0"/>
            <c:spPr>
              <a:solidFill>
                <a:srgbClr val="FF0000"/>
              </a:solidFill>
              <a:ln>
                <a:noFill/>
              </a:ln>
              <a:effectLst/>
            </c:spPr>
            <c:extLst>
              <c:ext xmlns:c16="http://schemas.microsoft.com/office/drawing/2014/chart" uri="{C3380CC4-5D6E-409C-BE32-E72D297353CC}">
                <c16:uniqueId val="{0000000D-9759-4CDB-9943-CC4183569323}"/>
              </c:ext>
            </c:extLst>
          </c:dPt>
          <c:dPt>
            <c:idx val="41"/>
            <c:invertIfNegative val="0"/>
            <c:bubble3D val="0"/>
            <c:spPr>
              <a:solidFill>
                <a:srgbClr val="FF0000"/>
              </a:solidFill>
              <a:ln>
                <a:noFill/>
              </a:ln>
              <a:effectLst/>
            </c:spPr>
            <c:extLst>
              <c:ext xmlns:c16="http://schemas.microsoft.com/office/drawing/2014/chart" uri="{C3380CC4-5D6E-409C-BE32-E72D297353CC}">
                <c16:uniqueId val="{0000000F-9759-4CDB-9943-CC4183569323}"/>
              </c:ext>
            </c:extLst>
          </c:dPt>
          <c:dPt>
            <c:idx val="42"/>
            <c:invertIfNegative val="0"/>
            <c:bubble3D val="0"/>
            <c:spPr>
              <a:solidFill>
                <a:srgbClr val="FF0000"/>
              </a:solidFill>
              <a:ln>
                <a:noFill/>
              </a:ln>
              <a:effectLst/>
            </c:spPr>
            <c:extLst>
              <c:ext xmlns:c16="http://schemas.microsoft.com/office/drawing/2014/chart" uri="{C3380CC4-5D6E-409C-BE32-E72D297353CC}">
                <c16:uniqueId val="{00000011-9759-4CDB-9943-CC4183569323}"/>
              </c:ext>
            </c:extLst>
          </c:dPt>
          <c:dPt>
            <c:idx val="43"/>
            <c:invertIfNegative val="0"/>
            <c:bubble3D val="0"/>
            <c:spPr>
              <a:solidFill>
                <a:srgbClr val="FF0000"/>
              </a:solidFill>
              <a:ln>
                <a:noFill/>
              </a:ln>
              <a:effectLst/>
            </c:spPr>
            <c:extLst>
              <c:ext xmlns:c16="http://schemas.microsoft.com/office/drawing/2014/chart" uri="{C3380CC4-5D6E-409C-BE32-E72D297353CC}">
                <c16:uniqueId val="{00000013-9759-4CDB-9943-CC4183569323}"/>
              </c:ext>
            </c:extLst>
          </c:dPt>
          <c:dPt>
            <c:idx val="44"/>
            <c:invertIfNegative val="0"/>
            <c:bubble3D val="0"/>
            <c:spPr>
              <a:solidFill>
                <a:srgbClr val="FF0000"/>
              </a:solidFill>
              <a:ln>
                <a:noFill/>
              </a:ln>
              <a:effectLst/>
            </c:spPr>
            <c:extLst>
              <c:ext xmlns:c16="http://schemas.microsoft.com/office/drawing/2014/chart" uri="{C3380CC4-5D6E-409C-BE32-E72D297353CC}">
                <c16:uniqueId val="{00000015-9759-4CDB-9943-CC4183569323}"/>
              </c:ext>
            </c:extLst>
          </c:dPt>
          <c:dPt>
            <c:idx val="45"/>
            <c:invertIfNegative val="0"/>
            <c:bubble3D val="0"/>
            <c:spPr>
              <a:solidFill>
                <a:srgbClr val="FF0000"/>
              </a:solidFill>
              <a:ln>
                <a:noFill/>
              </a:ln>
              <a:effectLst/>
            </c:spPr>
            <c:extLst>
              <c:ext xmlns:c16="http://schemas.microsoft.com/office/drawing/2014/chart" uri="{C3380CC4-5D6E-409C-BE32-E72D297353CC}">
                <c16:uniqueId val="{00000017-9759-4CDB-9943-CC4183569323}"/>
              </c:ext>
            </c:extLst>
          </c:dPt>
          <c:dPt>
            <c:idx val="46"/>
            <c:invertIfNegative val="0"/>
            <c:bubble3D val="0"/>
            <c:spPr>
              <a:solidFill>
                <a:srgbClr val="FF0000"/>
              </a:solidFill>
              <a:ln>
                <a:noFill/>
              </a:ln>
              <a:effectLst/>
            </c:spPr>
            <c:extLst>
              <c:ext xmlns:c16="http://schemas.microsoft.com/office/drawing/2014/chart" uri="{C3380CC4-5D6E-409C-BE32-E72D297353CC}">
                <c16:uniqueId val="{00000019-9759-4CDB-9943-CC4183569323}"/>
              </c:ext>
            </c:extLst>
          </c:dPt>
          <c:dPt>
            <c:idx val="47"/>
            <c:invertIfNegative val="0"/>
            <c:bubble3D val="0"/>
            <c:spPr>
              <a:solidFill>
                <a:srgbClr val="FF0000"/>
              </a:solidFill>
              <a:ln>
                <a:noFill/>
              </a:ln>
              <a:effectLst/>
            </c:spPr>
            <c:extLst>
              <c:ext xmlns:c16="http://schemas.microsoft.com/office/drawing/2014/chart" uri="{C3380CC4-5D6E-409C-BE32-E72D297353CC}">
                <c16:uniqueId val="{0000001B-9759-4CDB-9943-CC4183569323}"/>
              </c:ext>
            </c:extLst>
          </c:dPt>
          <c:dPt>
            <c:idx val="48"/>
            <c:invertIfNegative val="0"/>
            <c:bubble3D val="0"/>
            <c:spPr>
              <a:solidFill>
                <a:srgbClr val="FF0000"/>
              </a:solidFill>
              <a:ln>
                <a:noFill/>
              </a:ln>
              <a:effectLst/>
            </c:spPr>
            <c:extLst>
              <c:ext xmlns:c16="http://schemas.microsoft.com/office/drawing/2014/chart" uri="{C3380CC4-5D6E-409C-BE32-E72D297353CC}">
                <c16:uniqueId val="{0000001D-9759-4CDB-9943-CC4183569323}"/>
              </c:ext>
            </c:extLst>
          </c:dPt>
          <c:dPt>
            <c:idx val="51"/>
            <c:invertIfNegative val="0"/>
            <c:bubble3D val="0"/>
            <c:spPr>
              <a:solidFill>
                <a:srgbClr val="FF0000"/>
              </a:solidFill>
              <a:ln>
                <a:noFill/>
              </a:ln>
              <a:effectLst/>
            </c:spPr>
            <c:extLst>
              <c:ext xmlns:c16="http://schemas.microsoft.com/office/drawing/2014/chart" uri="{C3380CC4-5D6E-409C-BE32-E72D297353CC}">
                <c16:uniqueId val="{0000001F-9759-4CDB-9943-CC4183569323}"/>
              </c:ext>
            </c:extLst>
          </c:dPt>
          <c:dPt>
            <c:idx val="52"/>
            <c:invertIfNegative val="0"/>
            <c:bubble3D val="0"/>
            <c:spPr>
              <a:solidFill>
                <a:srgbClr val="FF0000"/>
              </a:solidFill>
              <a:ln>
                <a:noFill/>
              </a:ln>
              <a:effectLst/>
            </c:spPr>
            <c:extLst>
              <c:ext xmlns:c16="http://schemas.microsoft.com/office/drawing/2014/chart" uri="{C3380CC4-5D6E-409C-BE32-E72D297353CC}">
                <c16:uniqueId val="{00000021-9759-4CDB-9943-CC4183569323}"/>
              </c:ext>
            </c:extLst>
          </c:dPt>
          <c:dPt>
            <c:idx val="55"/>
            <c:invertIfNegative val="0"/>
            <c:bubble3D val="0"/>
            <c:spPr>
              <a:solidFill>
                <a:srgbClr val="FF0000"/>
              </a:solidFill>
              <a:ln>
                <a:noFill/>
              </a:ln>
              <a:effectLst/>
            </c:spPr>
            <c:extLst>
              <c:ext xmlns:c16="http://schemas.microsoft.com/office/drawing/2014/chart" uri="{C3380CC4-5D6E-409C-BE32-E72D297353CC}">
                <c16:uniqueId val="{00000023-9759-4CDB-9943-CC4183569323}"/>
              </c:ext>
            </c:extLst>
          </c:dPt>
          <c:cat>
            <c:strRef>
              <c:f>Sheet1!$A$2:$A$58</c:f>
              <c:strCache>
                <c:ptCount val="57"/>
                <c:pt idx="0">
                  <c:v>昭和20</c:v>
                </c:pt>
                <c:pt idx="1">
                  <c:v>25</c:v>
                </c:pt>
                <c:pt idx="2">
                  <c:v>30</c:v>
                </c:pt>
                <c:pt idx="3">
                  <c:v>35</c:v>
                </c:pt>
                <c:pt idx="4">
                  <c:v>40</c:v>
                </c:pt>
                <c:pt idx="5">
                  <c:v>45</c:v>
                </c:pt>
                <c:pt idx="6">
                  <c:v>46</c:v>
                </c:pt>
                <c:pt idx="7">
                  <c:v>47</c:v>
                </c:pt>
                <c:pt idx="8">
                  <c:v>48</c:v>
                </c:pt>
                <c:pt idx="9">
                  <c:v>49</c:v>
                </c:pt>
                <c:pt idx="10">
                  <c:v>50</c:v>
                </c:pt>
                <c:pt idx="11">
                  <c:v>51</c:v>
                </c:pt>
                <c:pt idx="12">
                  <c:v>52</c:v>
                </c:pt>
                <c:pt idx="13">
                  <c:v>53</c:v>
                </c:pt>
                <c:pt idx="14">
                  <c:v>54</c:v>
                </c:pt>
                <c:pt idx="15">
                  <c:v>55</c:v>
                </c:pt>
                <c:pt idx="16">
                  <c:v>56</c:v>
                </c:pt>
                <c:pt idx="17">
                  <c:v>57</c:v>
                </c:pt>
                <c:pt idx="18">
                  <c:v>58</c:v>
                </c:pt>
                <c:pt idx="19">
                  <c:v>59</c:v>
                </c:pt>
                <c:pt idx="20">
                  <c:v>60</c:v>
                </c:pt>
                <c:pt idx="21">
                  <c:v>61</c:v>
                </c:pt>
                <c:pt idx="22">
                  <c:v>62</c:v>
                </c:pt>
                <c:pt idx="23">
                  <c:v>63</c:v>
                </c:pt>
                <c:pt idx="24">
                  <c:v>平成元</c:v>
                </c:pt>
                <c:pt idx="25">
                  <c:v>2</c:v>
                </c:pt>
                <c:pt idx="26">
                  <c:v>3</c:v>
                </c:pt>
                <c:pt idx="27">
                  <c:v>4</c:v>
                </c:pt>
                <c:pt idx="28">
                  <c:v>5</c:v>
                </c:pt>
                <c:pt idx="29">
                  <c:v>6</c:v>
                </c:pt>
                <c:pt idx="30">
                  <c:v>7</c:v>
                </c:pt>
                <c:pt idx="31">
                  <c:v>8</c:v>
                </c:pt>
                <c:pt idx="32">
                  <c:v>9</c:v>
                </c:pt>
                <c:pt idx="33">
                  <c:v>10</c:v>
                </c:pt>
                <c:pt idx="34">
                  <c:v>11</c:v>
                </c:pt>
                <c:pt idx="35">
                  <c:v>12</c:v>
                </c:pt>
                <c:pt idx="36">
                  <c:v>13</c:v>
                </c:pt>
                <c:pt idx="37">
                  <c:v>14</c:v>
                </c:pt>
                <c:pt idx="38">
                  <c:v>15</c:v>
                </c:pt>
                <c:pt idx="39">
                  <c:v>16</c:v>
                </c:pt>
                <c:pt idx="40">
                  <c:v>17</c:v>
                </c:pt>
                <c:pt idx="41">
                  <c:v>18</c:v>
                </c:pt>
                <c:pt idx="42">
                  <c:v>19</c:v>
                </c:pt>
                <c:pt idx="43">
                  <c:v>20</c:v>
                </c:pt>
                <c:pt idx="44">
                  <c:v>21</c:v>
                </c:pt>
                <c:pt idx="45">
                  <c:v>22</c:v>
                </c:pt>
                <c:pt idx="46">
                  <c:v>23</c:v>
                </c:pt>
                <c:pt idx="47">
                  <c:v>24</c:v>
                </c:pt>
                <c:pt idx="48">
                  <c:v>25</c:v>
                </c:pt>
                <c:pt idx="49">
                  <c:v>26</c:v>
                </c:pt>
                <c:pt idx="50">
                  <c:v>27</c:v>
                </c:pt>
                <c:pt idx="51">
                  <c:v>28</c:v>
                </c:pt>
                <c:pt idx="52">
                  <c:v>29</c:v>
                </c:pt>
                <c:pt idx="53">
                  <c:v>30</c:v>
                </c:pt>
                <c:pt idx="54">
                  <c:v>令和元</c:v>
                </c:pt>
                <c:pt idx="55">
                  <c:v>2</c:v>
                </c:pt>
                <c:pt idx="56">
                  <c:v>3</c:v>
                </c:pt>
              </c:strCache>
            </c:strRef>
          </c:cat>
          <c:val>
            <c:numRef>
              <c:f>Sheet1!$B$2:$B$58</c:f>
              <c:numCache>
                <c:formatCode>General</c:formatCode>
                <c:ptCount val="57"/>
                <c:pt idx="2" formatCode="#,##0">
                  <c:v>-11</c:v>
                </c:pt>
                <c:pt idx="3" formatCode="#,##0">
                  <c:v>4206</c:v>
                </c:pt>
                <c:pt idx="4" formatCode="#,##0">
                  <c:v>6664</c:v>
                </c:pt>
                <c:pt idx="5" formatCode="#,##0">
                  <c:v>1795</c:v>
                </c:pt>
                <c:pt idx="6" formatCode="#,##0">
                  <c:v>579</c:v>
                </c:pt>
                <c:pt idx="7" formatCode="#,##0">
                  <c:v>21728</c:v>
                </c:pt>
                <c:pt idx="8" formatCode="#,##0">
                  <c:v>6697</c:v>
                </c:pt>
                <c:pt idx="9" formatCode="#,##0">
                  <c:v>10829</c:v>
                </c:pt>
                <c:pt idx="10" formatCode="#,##0">
                  <c:v>13294</c:v>
                </c:pt>
                <c:pt idx="11" formatCode="#,##0">
                  <c:v>7299</c:v>
                </c:pt>
                <c:pt idx="12" formatCode="#,##0">
                  <c:v>6595</c:v>
                </c:pt>
                <c:pt idx="13" formatCode="#,##0">
                  <c:v>3765</c:v>
                </c:pt>
                <c:pt idx="14" formatCode="#,##0">
                  <c:v>14361</c:v>
                </c:pt>
                <c:pt idx="15" formatCode="#,##0">
                  <c:v>7749</c:v>
                </c:pt>
                <c:pt idx="16" formatCode="#,##0">
                  <c:v>4788</c:v>
                </c:pt>
                <c:pt idx="17" formatCode="#,##0">
                  <c:v>325</c:v>
                </c:pt>
                <c:pt idx="18" formatCode="#,##0">
                  <c:v>3026</c:v>
                </c:pt>
                <c:pt idx="19" formatCode="#,##0">
                  <c:v>4743</c:v>
                </c:pt>
                <c:pt idx="20" formatCode="#,##0">
                  <c:v>6216</c:v>
                </c:pt>
                <c:pt idx="21" formatCode="#,##0">
                  <c:v>-1437</c:v>
                </c:pt>
                <c:pt idx="22" formatCode="#,##0">
                  <c:v>5692</c:v>
                </c:pt>
                <c:pt idx="23" formatCode="#,##0">
                  <c:v>5742</c:v>
                </c:pt>
                <c:pt idx="24" formatCode="#,##0">
                  <c:v>4051</c:v>
                </c:pt>
                <c:pt idx="25" formatCode="#,##0">
                  <c:v>4700</c:v>
                </c:pt>
                <c:pt idx="26" formatCode="#,##0">
                  <c:v>5214</c:v>
                </c:pt>
                <c:pt idx="27" formatCode="#,##0">
                  <c:v>7937</c:v>
                </c:pt>
                <c:pt idx="28" formatCode="#,##0">
                  <c:v>9084</c:v>
                </c:pt>
                <c:pt idx="29" formatCode="#,##0">
                  <c:v>969</c:v>
                </c:pt>
                <c:pt idx="30" formatCode="#,##0">
                  <c:v>684</c:v>
                </c:pt>
                <c:pt idx="31" formatCode="#,##0">
                  <c:v>2073</c:v>
                </c:pt>
                <c:pt idx="32" formatCode="#,##0">
                  <c:v>2748</c:v>
                </c:pt>
                <c:pt idx="33" formatCode="#,##0">
                  <c:v>1400</c:v>
                </c:pt>
                <c:pt idx="34" formatCode="#,##0">
                  <c:v>-93</c:v>
                </c:pt>
                <c:pt idx="35" formatCode="#,##0">
                  <c:v>-2114</c:v>
                </c:pt>
                <c:pt idx="36" formatCode="#,##0">
                  <c:v>-1274</c:v>
                </c:pt>
                <c:pt idx="37" formatCode="#,##0">
                  <c:v>-2200</c:v>
                </c:pt>
                <c:pt idx="38" formatCode="#,##0">
                  <c:v>-3836</c:v>
                </c:pt>
                <c:pt idx="39" formatCode="#,##0">
                  <c:v>-357</c:v>
                </c:pt>
                <c:pt idx="40" formatCode="#,##0">
                  <c:v>-1961</c:v>
                </c:pt>
                <c:pt idx="41" formatCode="#,##0">
                  <c:v>-4152</c:v>
                </c:pt>
                <c:pt idx="42" formatCode="#,##0">
                  <c:v>-2253</c:v>
                </c:pt>
                <c:pt idx="43" formatCode="#,##0">
                  <c:v>-2114</c:v>
                </c:pt>
                <c:pt idx="44" formatCode="#,##0">
                  <c:v>-3348</c:v>
                </c:pt>
                <c:pt idx="45" formatCode="#,##0">
                  <c:v>-948</c:v>
                </c:pt>
                <c:pt idx="46" formatCode="#,##0">
                  <c:v>-1022</c:v>
                </c:pt>
                <c:pt idx="47" formatCode="#,##0">
                  <c:v>-2965</c:v>
                </c:pt>
                <c:pt idx="48" formatCode="#,##0">
                  <c:v>-896</c:v>
                </c:pt>
                <c:pt idx="49" formatCode="#,##0">
                  <c:v>359</c:v>
                </c:pt>
                <c:pt idx="50" formatCode="#,##0">
                  <c:v>55</c:v>
                </c:pt>
                <c:pt idx="51" formatCode="#,##0">
                  <c:v>-876</c:v>
                </c:pt>
                <c:pt idx="52" formatCode="#,##0">
                  <c:v>-1186</c:v>
                </c:pt>
                <c:pt idx="53" formatCode="#,##0">
                  <c:v>297</c:v>
                </c:pt>
                <c:pt idx="54" formatCode="#,##0">
                  <c:v>9838</c:v>
                </c:pt>
                <c:pt idx="55" formatCode="#,##0">
                  <c:v>-11732</c:v>
                </c:pt>
                <c:pt idx="56" formatCode="#,##0">
                  <c:v>0</c:v>
                </c:pt>
              </c:numCache>
            </c:numRef>
          </c:val>
          <c:extLst>
            <c:ext xmlns:c16="http://schemas.microsoft.com/office/drawing/2014/chart" uri="{C3380CC4-5D6E-409C-BE32-E72D297353CC}">
              <c16:uniqueId val="{00000024-9759-4CDB-9943-CC4183569323}"/>
            </c:ext>
          </c:extLst>
        </c:ser>
        <c:dLbls>
          <c:showLegendKey val="0"/>
          <c:showVal val="0"/>
          <c:showCatName val="0"/>
          <c:showSerName val="0"/>
          <c:showPercent val="0"/>
          <c:showBubbleSize val="0"/>
        </c:dLbls>
        <c:gapWidth val="150"/>
        <c:axId val="663109103"/>
        <c:axId val="1175741663"/>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年　度</c:v>
                      </c:pt>
                    </c:strCache>
                  </c:strRef>
                </c:tx>
                <c:spPr>
                  <a:solidFill>
                    <a:schemeClr val="accent1"/>
                  </a:solidFill>
                  <a:ln>
                    <a:noFill/>
                  </a:ln>
                  <a:effectLst/>
                </c:spPr>
                <c:invertIfNegative val="0"/>
                <c:cat>
                  <c:strRef>
                    <c:extLst>
                      <c:ext uri="{02D57815-91ED-43cb-92C2-25804820EDAC}">
                        <c15:formulaRef>
                          <c15:sqref>Sheet1!$A$2:$A$58</c15:sqref>
                        </c15:formulaRef>
                      </c:ext>
                    </c:extLst>
                    <c:strCache>
                      <c:ptCount val="57"/>
                      <c:pt idx="0">
                        <c:v>昭和20</c:v>
                      </c:pt>
                      <c:pt idx="1">
                        <c:v>25</c:v>
                      </c:pt>
                      <c:pt idx="2">
                        <c:v>30</c:v>
                      </c:pt>
                      <c:pt idx="3">
                        <c:v>35</c:v>
                      </c:pt>
                      <c:pt idx="4">
                        <c:v>40</c:v>
                      </c:pt>
                      <c:pt idx="5">
                        <c:v>45</c:v>
                      </c:pt>
                      <c:pt idx="6">
                        <c:v>46</c:v>
                      </c:pt>
                      <c:pt idx="7">
                        <c:v>47</c:v>
                      </c:pt>
                      <c:pt idx="8">
                        <c:v>48</c:v>
                      </c:pt>
                      <c:pt idx="9">
                        <c:v>49</c:v>
                      </c:pt>
                      <c:pt idx="10">
                        <c:v>50</c:v>
                      </c:pt>
                      <c:pt idx="11">
                        <c:v>51</c:v>
                      </c:pt>
                      <c:pt idx="12">
                        <c:v>52</c:v>
                      </c:pt>
                      <c:pt idx="13">
                        <c:v>53</c:v>
                      </c:pt>
                      <c:pt idx="14">
                        <c:v>54</c:v>
                      </c:pt>
                      <c:pt idx="15">
                        <c:v>55</c:v>
                      </c:pt>
                      <c:pt idx="16">
                        <c:v>56</c:v>
                      </c:pt>
                      <c:pt idx="17">
                        <c:v>57</c:v>
                      </c:pt>
                      <c:pt idx="18">
                        <c:v>58</c:v>
                      </c:pt>
                      <c:pt idx="19">
                        <c:v>59</c:v>
                      </c:pt>
                      <c:pt idx="20">
                        <c:v>60</c:v>
                      </c:pt>
                      <c:pt idx="21">
                        <c:v>61</c:v>
                      </c:pt>
                      <c:pt idx="22">
                        <c:v>62</c:v>
                      </c:pt>
                      <c:pt idx="23">
                        <c:v>63</c:v>
                      </c:pt>
                      <c:pt idx="24">
                        <c:v>平成元</c:v>
                      </c:pt>
                      <c:pt idx="25">
                        <c:v>2</c:v>
                      </c:pt>
                      <c:pt idx="26">
                        <c:v>3</c:v>
                      </c:pt>
                      <c:pt idx="27">
                        <c:v>4</c:v>
                      </c:pt>
                      <c:pt idx="28">
                        <c:v>5</c:v>
                      </c:pt>
                      <c:pt idx="29">
                        <c:v>6</c:v>
                      </c:pt>
                      <c:pt idx="30">
                        <c:v>7</c:v>
                      </c:pt>
                      <c:pt idx="31">
                        <c:v>8</c:v>
                      </c:pt>
                      <c:pt idx="32">
                        <c:v>9</c:v>
                      </c:pt>
                      <c:pt idx="33">
                        <c:v>10</c:v>
                      </c:pt>
                      <c:pt idx="34">
                        <c:v>11</c:v>
                      </c:pt>
                      <c:pt idx="35">
                        <c:v>12</c:v>
                      </c:pt>
                      <c:pt idx="36">
                        <c:v>13</c:v>
                      </c:pt>
                      <c:pt idx="37">
                        <c:v>14</c:v>
                      </c:pt>
                      <c:pt idx="38">
                        <c:v>15</c:v>
                      </c:pt>
                      <c:pt idx="39">
                        <c:v>16</c:v>
                      </c:pt>
                      <c:pt idx="40">
                        <c:v>17</c:v>
                      </c:pt>
                      <c:pt idx="41">
                        <c:v>18</c:v>
                      </c:pt>
                      <c:pt idx="42">
                        <c:v>19</c:v>
                      </c:pt>
                      <c:pt idx="43">
                        <c:v>20</c:v>
                      </c:pt>
                      <c:pt idx="44">
                        <c:v>21</c:v>
                      </c:pt>
                      <c:pt idx="45">
                        <c:v>22</c:v>
                      </c:pt>
                      <c:pt idx="46">
                        <c:v>23</c:v>
                      </c:pt>
                      <c:pt idx="47">
                        <c:v>24</c:v>
                      </c:pt>
                      <c:pt idx="48">
                        <c:v>25</c:v>
                      </c:pt>
                      <c:pt idx="49">
                        <c:v>26</c:v>
                      </c:pt>
                      <c:pt idx="50">
                        <c:v>27</c:v>
                      </c:pt>
                      <c:pt idx="51">
                        <c:v>28</c:v>
                      </c:pt>
                      <c:pt idx="52">
                        <c:v>29</c:v>
                      </c:pt>
                      <c:pt idx="53">
                        <c:v>30</c:v>
                      </c:pt>
                      <c:pt idx="54">
                        <c:v>令和元</c:v>
                      </c:pt>
                      <c:pt idx="55">
                        <c:v>2</c:v>
                      </c:pt>
                      <c:pt idx="56">
                        <c:v>3</c:v>
                      </c:pt>
                    </c:strCache>
                  </c:strRef>
                </c:cat>
                <c:val>
                  <c:numRef>
                    <c:extLst>
                      <c:ext uri="{02D57815-91ED-43cb-92C2-25804820EDAC}">
                        <c15:formulaRef>
                          <c15:sqref>Sheet1!$A$2:$A$58</c15:sqref>
                        </c15:formulaRef>
                      </c:ext>
                    </c:extLst>
                    <c:numCache>
                      <c:formatCode>General</c:formatCode>
                      <c:ptCount val="57"/>
                      <c:pt idx="0">
                        <c:v>0</c:v>
                      </c:pt>
                      <c:pt idx="1">
                        <c:v>25</c:v>
                      </c:pt>
                      <c:pt idx="2">
                        <c:v>30</c:v>
                      </c:pt>
                      <c:pt idx="3">
                        <c:v>35</c:v>
                      </c:pt>
                      <c:pt idx="4">
                        <c:v>40</c:v>
                      </c:pt>
                      <c:pt idx="5">
                        <c:v>45</c:v>
                      </c:pt>
                      <c:pt idx="6">
                        <c:v>46</c:v>
                      </c:pt>
                      <c:pt idx="7">
                        <c:v>47</c:v>
                      </c:pt>
                      <c:pt idx="8">
                        <c:v>48</c:v>
                      </c:pt>
                      <c:pt idx="9">
                        <c:v>49</c:v>
                      </c:pt>
                      <c:pt idx="10">
                        <c:v>50</c:v>
                      </c:pt>
                      <c:pt idx="11">
                        <c:v>51</c:v>
                      </c:pt>
                      <c:pt idx="12">
                        <c:v>52</c:v>
                      </c:pt>
                      <c:pt idx="13">
                        <c:v>53</c:v>
                      </c:pt>
                      <c:pt idx="14">
                        <c:v>54</c:v>
                      </c:pt>
                      <c:pt idx="15">
                        <c:v>55</c:v>
                      </c:pt>
                      <c:pt idx="16">
                        <c:v>56</c:v>
                      </c:pt>
                      <c:pt idx="17">
                        <c:v>57</c:v>
                      </c:pt>
                      <c:pt idx="18">
                        <c:v>58</c:v>
                      </c:pt>
                      <c:pt idx="19">
                        <c:v>59</c:v>
                      </c:pt>
                      <c:pt idx="20">
                        <c:v>60</c:v>
                      </c:pt>
                      <c:pt idx="21">
                        <c:v>61</c:v>
                      </c:pt>
                      <c:pt idx="22">
                        <c:v>62</c:v>
                      </c:pt>
                      <c:pt idx="23">
                        <c:v>63</c:v>
                      </c:pt>
                      <c:pt idx="24">
                        <c:v>0</c:v>
                      </c:pt>
                      <c:pt idx="25">
                        <c:v>2</c:v>
                      </c:pt>
                      <c:pt idx="26">
                        <c:v>3</c:v>
                      </c:pt>
                      <c:pt idx="27">
                        <c:v>4</c:v>
                      </c:pt>
                      <c:pt idx="28">
                        <c:v>5</c:v>
                      </c:pt>
                      <c:pt idx="29">
                        <c:v>6</c:v>
                      </c:pt>
                      <c:pt idx="30">
                        <c:v>7</c:v>
                      </c:pt>
                      <c:pt idx="31">
                        <c:v>8</c:v>
                      </c:pt>
                      <c:pt idx="32">
                        <c:v>9</c:v>
                      </c:pt>
                      <c:pt idx="33">
                        <c:v>10</c:v>
                      </c:pt>
                      <c:pt idx="34">
                        <c:v>11</c:v>
                      </c:pt>
                      <c:pt idx="35">
                        <c:v>12</c:v>
                      </c:pt>
                      <c:pt idx="36">
                        <c:v>13</c:v>
                      </c:pt>
                      <c:pt idx="37">
                        <c:v>14</c:v>
                      </c:pt>
                      <c:pt idx="38">
                        <c:v>15</c:v>
                      </c:pt>
                      <c:pt idx="39">
                        <c:v>16</c:v>
                      </c:pt>
                      <c:pt idx="40">
                        <c:v>17</c:v>
                      </c:pt>
                      <c:pt idx="41">
                        <c:v>18</c:v>
                      </c:pt>
                      <c:pt idx="42">
                        <c:v>19</c:v>
                      </c:pt>
                      <c:pt idx="43">
                        <c:v>20</c:v>
                      </c:pt>
                      <c:pt idx="44">
                        <c:v>21</c:v>
                      </c:pt>
                      <c:pt idx="45">
                        <c:v>22</c:v>
                      </c:pt>
                      <c:pt idx="46">
                        <c:v>23</c:v>
                      </c:pt>
                      <c:pt idx="47">
                        <c:v>24</c:v>
                      </c:pt>
                      <c:pt idx="48">
                        <c:v>25</c:v>
                      </c:pt>
                      <c:pt idx="49">
                        <c:v>26</c:v>
                      </c:pt>
                      <c:pt idx="50">
                        <c:v>27</c:v>
                      </c:pt>
                      <c:pt idx="51">
                        <c:v>28</c:v>
                      </c:pt>
                      <c:pt idx="52">
                        <c:v>29</c:v>
                      </c:pt>
                      <c:pt idx="53">
                        <c:v>30</c:v>
                      </c:pt>
                      <c:pt idx="54">
                        <c:v>0</c:v>
                      </c:pt>
                      <c:pt idx="55">
                        <c:v>2</c:v>
                      </c:pt>
                      <c:pt idx="56">
                        <c:v>3</c:v>
                      </c:pt>
                    </c:numCache>
                  </c:numRef>
                </c:val>
                <c:extLst>
                  <c:ext xmlns:c16="http://schemas.microsoft.com/office/drawing/2014/chart" uri="{C3380CC4-5D6E-409C-BE32-E72D297353CC}">
                    <c16:uniqueId val="{0000002A-9759-4CDB-9943-CC4183569323}"/>
                  </c:ext>
                </c:extLst>
              </c15:ser>
            </c15:filteredBarSeries>
          </c:ext>
        </c:extLst>
      </c:barChart>
      <c:lineChart>
        <c:grouping val="standard"/>
        <c:varyColors val="0"/>
        <c:ser>
          <c:idx val="2"/>
          <c:order val="2"/>
          <c:tx>
            <c:strRef>
              <c:f>Sheet1!$C$1</c:f>
              <c:strCache>
                <c:ptCount val="1"/>
                <c:pt idx="0">
                  <c:v>厚生年金平均月額</c:v>
                </c:pt>
              </c:strCache>
            </c:strRef>
          </c:tx>
          <c:spPr>
            <a:ln w="28575" cap="rnd">
              <a:solidFill>
                <a:srgbClr val="C00000"/>
              </a:solidFill>
              <a:round/>
            </a:ln>
            <a:effectLst/>
          </c:spPr>
          <c:marker>
            <c:symbol val="none"/>
          </c:marker>
          <c:dLbls>
            <c:dLbl>
              <c:idx val="2"/>
              <c:tx>
                <c:rich>
                  <a:bodyPr/>
                  <a:lstStyle/>
                  <a:p>
                    <a:fld id="{553AA156-6B2E-46DF-86C7-341A5455F916}" type="CATEGORYNAME">
                      <a:rPr lang="en-US" altLang="ja-JP" sz="1000" b="1" i="0" baseline="0">
                        <a:latin typeface="HGP明朝E" panose="02020900000000000000" pitchFamily="18" charset="-128"/>
                        <a:ea typeface="HGP明朝E" panose="02020900000000000000" pitchFamily="18" charset="-128"/>
                      </a:rPr>
                      <a:pPr/>
                      <a:t>[分類名]</a:t>
                    </a:fld>
                    <a:r>
                      <a:rPr lang="ja-JP" altLang="en-US" sz="1000" b="1" i="0" baseline="0">
                        <a:latin typeface="HGP明朝E" panose="02020900000000000000" pitchFamily="18" charset="-128"/>
                        <a:ea typeface="HGP明朝E" panose="02020900000000000000" pitchFamily="18" charset="-128"/>
                      </a:rPr>
                      <a:t>年 </a:t>
                    </a:r>
                    <a:fld id="{9D5A98EE-BD08-444E-8E79-5980DB4E7DF4}" type="VALUE">
                      <a:rPr lang="en-US" altLang="ja-JP" sz="1000" b="1" i="0" baseline="0">
                        <a:latin typeface="HGP明朝E" panose="02020900000000000000" pitchFamily="18" charset="-128"/>
                        <a:ea typeface="HGP明朝E" panose="02020900000000000000" pitchFamily="18" charset="-128"/>
                      </a:rPr>
                      <a:pPr/>
                      <a:t>[値]</a:t>
                    </a:fld>
                    <a:r>
                      <a:rPr lang="ja-JP" altLang="en-US" sz="1000" b="1" i="0" baseline="0">
                        <a:latin typeface="HGP明朝E" panose="02020900000000000000" pitchFamily="18" charset="-128"/>
                        <a:ea typeface="HGP明朝E" panose="02020900000000000000" pitchFamily="18" charset="-128"/>
                      </a:rPr>
                      <a:t>円</a:t>
                    </a:r>
                  </a:p>
                </c:rich>
              </c:tx>
              <c:dLblPos val="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25-9759-4CDB-9943-CC4183569323}"/>
                </c:ext>
              </c:extLst>
            </c:dLbl>
            <c:dLbl>
              <c:idx val="8"/>
              <c:tx>
                <c:rich>
                  <a:bodyPr/>
                  <a:lstStyle/>
                  <a:p>
                    <a:fld id="{4378A545-45B5-4CAA-A36E-796B6B80C702}" type="CATEGORYNAME">
                      <a:rPr lang="en-US" altLang="ja-JP" sz="1000" b="1" i="0" baseline="0">
                        <a:latin typeface="HGP明朝E" panose="02020900000000000000" pitchFamily="18" charset="-128"/>
                        <a:ea typeface="HGP明朝E" panose="02020900000000000000" pitchFamily="18" charset="-128"/>
                      </a:rPr>
                      <a:pPr/>
                      <a:t>[分類名]</a:t>
                    </a:fld>
                    <a:r>
                      <a:rPr lang="ja-JP" altLang="en-US" sz="1000" b="1" i="0" baseline="0">
                        <a:latin typeface="HGP明朝E" panose="02020900000000000000" pitchFamily="18" charset="-128"/>
                        <a:ea typeface="HGP明朝E" panose="02020900000000000000" pitchFamily="18" charset="-128"/>
                      </a:rPr>
                      <a:t>年 </a:t>
                    </a:r>
                    <a:fld id="{F51CFF9A-CF22-4923-B146-67433FD4C0D1}" type="VALUE">
                      <a:rPr lang="en-US" altLang="ja-JP" sz="1000" b="1" i="0" baseline="0">
                        <a:latin typeface="HGP明朝E" panose="02020900000000000000" pitchFamily="18" charset="-128"/>
                        <a:ea typeface="HGP明朝E" panose="02020900000000000000" pitchFamily="18" charset="-128"/>
                      </a:rPr>
                      <a:pPr/>
                      <a:t>[値]</a:t>
                    </a:fld>
                    <a:r>
                      <a:rPr lang="ja-JP" altLang="en-US" sz="1000" b="1" i="0" baseline="0">
                        <a:latin typeface="HGP明朝E" panose="02020900000000000000" pitchFamily="18" charset="-128"/>
                        <a:ea typeface="HGP明朝E" panose="02020900000000000000" pitchFamily="18" charset="-128"/>
                      </a:rPr>
                      <a:t>円</a:t>
                    </a:r>
                  </a:p>
                </c:rich>
              </c:tx>
              <c:dLblPos val="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26-9759-4CDB-9943-CC4183569323}"/>
                </c:ext>
              </c:extLst>
            </c:dLbl>
            <c:dLbl>
              <c:idx val="13"/>
              <c:tx>
                <c:rich>
                  <a:bodyPr/>
                  <a:lstStyle/>
                  <a:p>
                    <a:fld id="{3E770824-ACD9-4737-ACAE-D0AB5BACCE32}" type="CATEGORYNAME">
                      <a:rPr lang="en-US" altLang="ja-JP" sz="1000" b="1" i="0" baseline="0">
                        <a:ea typeface="HGP明朝E" panose="02020900000000000000" pitchFamily="18" charset="-128"/>
                      </a:rPr>
                      <a:pPr/>
                      <a:t>[分類名]</a:t>
                    </a:fld>
                    <a:r>
                      <a:rPr lang="ja-JP" altLang="en-US" sz="1000" b="1" i="0" baseline="0">
                        <a:ea typeface="HGP明朝E" panose="02020900000000000000" pitchFamily="18" charset="-128"/>
                      </a:rPr>
                      <a:t>年</a:t>
                    </a:r>
                    <a:fld id="{E993579F-3A7A-4721-B2C7-AE2D854FFDA5}" type="VALUE">
                      <a:rPr lang="en-US" altLang="ja-JP" sz="1000" b="1" i="0" baseline="0">
                        <a:ea typeface="HGP明朝E" panose="02020900000000000000" pitchFamily="18" charset="-128"/>
                      </a:rPr>
                      <a:pPr/>
                      <a:t>[値]</a:t>
                    </a:fld>
                    <a:r>
                      <a:rPr lang="ja-JP" altLang="en-US" sz="1000" b="1" i="0" baseline="0">
                        <a:ea typeface="HGP明朝E" panose="02020900000000000000" pitchFamily="18" charset="-128"/>
                      </a:rPr>
                      <a:t>円</a:t>
                    </a:r>
                  </a:p>
                </c:rich>
              </c:tx>
              <c:dLblPos val="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27-9759-4CDB-9943-CC4183569323}"/>
                </c:ext>
              </c:extLst>
            </c:dLbl>
            <c:dLbl>
              <c:idx val="34"/>
              <c:layout>
                <c:manualLayout>
                  <c:x val="-5.3527312654405808E-2"/>
                  <c:y val="-4.7534445095908456E-2"/>
                </c:manualLayout>
              </c:layout>
              <c:tx>
                <c:rich>
                  <a:bodyPr rot="-306000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HGP明朝E" panose="02020900000000000000" pitchFamily="18" charset="-128"/>
                        <a:cs typeface="+mn-cs"/>
                      </a:defRPr>
                    </a:pPr>
                    <a:fld id="{8FA5F665-0192-44D9-88B4-BFF2CC0876DF}" type="CATEGORYNAME">
                      <a:rPr lang="en-US" altLang="ja-JP" sz="1000" baseline="0">
                        <a:ea typeface="HGP明朝E" panose="02020900000000000000" pitchFamily="18" charset="-128"/>
                      </a:rPr>
                      <a:pPr>
                        <a:defRPr>
                          <a:ea typeface="HGP明朝E" panose="02020900000000000000" pitchFamily="18" charset="-128"/>
                        </a:defRPr>
                      </a:pPr>
                      <a:t>[分類名]</a:t>
                    </a:fld>
                    <a:r>
                      <a:rPr lang="ja-JP" altLang="en-US" sz="1000" baseline="0">
                        <a:ea typeface="HGP明朝E" panose="02020900000000000000" pitchFamily="18" charset="-128"/>
                      </a:rPr>
                      <a:t>年 </a:t>
                    </a:r>
                    <a:fld id="{3E48B52B-2F9C-4678-A0DF-8545D29BF07C}" type="VALUE">
                      <a:rPr lang="en-US" altLang="ja-JP" sz="1000" baseline="0">
                        <a:ea typeface="HGP明朝E" panose="02020900000000000000" pitchFamily="18" charset="-128"/>
                      </a:rPr>
                      <a:pPr>
                        <a:defRPr>
                          <a:ea typeface="HGP明朝E" panose="02020900000000000000" pitchFamily="18" charset="-128"/>
                        </a:defRPr>
                      </a:pPr>
                      <a:t>[値]</a:t>
                    </a:fld>
                    <a:r>
                      <a:rPr lang="ja-JP" altLang="en-US" sz="1000" baseline="0">
                        <a:ea typeface="HGP明朝E" panose="02020900000000000000" pitchFamily="18" charset="-128"/>
                      </a:rPr>
                      <a:t>円</a:t>
                    </a:r>
                  </a:p>
                </c:rich>
              </c:tx>
              <c:spPr>
                <a:solidFill>
                  <a:sysClr val="window" lastClr="FFFFFF"/>
                </a:solidFill>
                <a:ln>
                  <a:solidFill>
                    <a:sysClr val="windowText" lastClr="000000">
                      <a:lumMod val="25000"/>
                      <a:lumOff val="75000"/>
                    </a:sysClr>
                  </a:solidFill>
                </a:ln>
                <a:effectLst/>
              </c:spPr>
              <c:txPr>
                <a:bodyPr rot="-306000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HGP明朝E" panose="02020900000000000000" pitchFamily="18" charset="-128"/>
                      <a:cs typeface="+mn-cs"/>
                    </a:defRPr>
                  </a:pPr>
                  <a:endParaRPr lang="ja-JP"/>
                </a:p>
              </c:txPr>
              <c:dLblPos val="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28-9759-4CDB-9943-CC4183569323}"/>
                </c:ext>
              </c:extLst>
            </c:dLbl>
            <c:spPr>
              <a:solidFill>
                <a:sysClr val="window" lastClr="FFFFFF"/>
              </a:solidFill>
              <a:ln>
                <a:solidFill>
                  <a:sysClr val="windowText" lastClr="000000">
                    <a:lumMod val="25000"/>
                    <a:lumOff val="75000"/>
                  </a:sysClr>
                </a:solidFill>
              </a:ln>
              <a:effectLst/>
            </c:spPr>
            <c:txPr>
              <a:bodyPr rot="-306000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ja-JP"/>
              </a:p>
            </c:txPr>
            <c:dLblPos val="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val>
            <c:numRef>
              <c:f>Sheet1!$C$2:$C$58</c:f>
              <c:numCache>
                <c:formatCode>General</c:formatCode>
                <c:ptCount val="57"/>
                <c:pt idx="2" formatCode="#,##0">
                  <c:v>3541</c:v>
                </c:pt>
                <c:pt idx="3" formatCode="#,##0">
                  <c:v>3530</c:v>
                </c:pt>
                <c:pt idx="4" formatCode="#,##0">
                  <c:v>7736</c:v>
                </c:pt>
                <c:pt idx="5" formatCode="#,##0">
                  <c:v>14400</c:v>
                </c:pt>
                <c:pt idx="6" formatCode="#,##0">
                  <c:v>16195</c:v>
                </c:pt>
                <c:pt idx="7" formatCode="#,##0">
                  <c:v>16774</c:v>
                </c:pt>
                <c:pt idx="8" formatCode="#,##0">
                  <c:v>38502</c:v>
                </c:pt>
                <c:pt idx="9" formatCode="#,##0">
                  <c:v>45199</c:v>
                </c:pt>
                <c:pt idx="10" formatCode="#,##0">
                  <c:v>56028</c:v>
                </c:pt>
                <c:pt idx="11" formatCode="#,##0">
                  <c:v>69322</c:v>
                </c:pt>
                <c:pt idx="12" formatCode="#,##0">
                  <c:v>76621</c:v>
                </c:pt>
                <c:pt idx="13" formatCode="#,##0">
                  <c:v>83216</c:v>
                </c:pt>
                <c:pt idx="14" formatCode="#,##0">
                  <c:v>86981</c:v>
                </c:pt>
                <c:pt idx="15" formatCode="#,##0">
                  <c:v>101342</c:v>
                </c:pt>
                <c:pt idx="16" formatCode="#,##0">
                  <c:v>109091</c:v>
                </c:pt>
                <c:pt idx="17" formatCode="#,##0">
                  <c:v>113879</c:v>
                </c:pt>
                <c:pt idx="18" formatCode="#,##0">
                  <c:v>114204</c:v>
                </c:pt>
                <c:pt idx="19" formatCode="#,##0">
                  <c:v>117230</c:v>
                </c:pt>
                <c:pt idx="20" formatCode="#,##0">
                  <c:v>121973</c:v>
                </c:pt>
                <c:pt idx="21" formatCode="#,##0">
                  <c:v>128189</c:v>
                </c:pt>
                <c:pt idx="22" formatCode="#,##0">
                  <c:v>126752</c:v>
                </c:pt>
                <c:pt idx="23" formatCode="#,##0">
                  <c:v>132444</c:v>
                </c:pt>
                <c:pt idx="24" formatCode="#,##0">
                  <c:v>138186</c:v>
                </c:pt>
                <c:pt idx="25" formatCode="#,##0">
                  <c:v>142237</c:v>
                </c:pt>
                <c:pt idx="26" formatCode="#,##0">
                  <c:v>146937</c:v>
                </c:pt>
                <c:pt idx="27" formatCode="#,##0">
                  <c:v>152151</c:v>
                </c:pt>
                <c:pt idx="28" formatCode="#,##0">
                  <c:v>160088</c:v>
                </c:pt>
                <c:pt idx="29" formatCode="#,##0">
                  <c:v>169172</c:v>
                </c:pt>
                <c:pt idx="30" formatCode="#,##0">
                  <c:v>170141</c:v>
                </c:pt>
                <c:pt idx="31" formatCode="#,##0">
                  <c:v>170825</c:v>
                </c:pt>
                <c:pt idx="32" formatCode="#,##0">
                  <c:v>172898</c:v>
                </c:pt>
                <c:pt idx="33" formatCode="#,##0">
                  <c:v>175646</c:v>
                </c:pt>
                <c:pt idx="34" formatCode="#,##0">
                  <c:v>177046</c:v>
                </c:pt>
                <c:pt idx="35" formatCode="#,##0">
                  <c:v>176953</c:v>
                </c:pt>
                <c:pt idx="36" formatCode="#,##0">
                  <c:v>174839</c:v>
                </c:pt>
                <c:pt idx="37" formatCode="#,##0">
                  <c:v>173565</c:v>
                </c:pt>
                <c:pt idx="38" formatCode="#,##0">
                  <c:v>171365</c:v>
                </c:pt>
                <c:pt idx="39" formatCode="#,##0">
                  <c:v>167529</c:v>
                </c:pt>
                <c:pt idx="40" formatCode="#,##0">
                  <c:v>167172</c:v>
                </c:pt>
                <c:pt idx="41" formatCode="#,##0">
                  <c:v>165211</c:v>
                </c:pt>
                <c:pt idx="42" formatCode="#,##0">
                  <c:v>161059</c:v>
                </c:pt>
                <c:pt idx="43" formatCode="#,##0_);[Red]\(#,##0\)">
                  <c:v>158806</c:v>
                </c:pt>
                <c:pt idx="44" formatCode="#,##0_);[Red]\(#,##0\)">
                  <c:v>156692</c:v>
                </c:pt>
                <c:pt idx="45" formatCode="#,##0_);[Red]\(#,##0\)">
                  <c:v>153344</c:v>
                </c:pt>
                <c:pt idx="46" formatCode="#,##0_);[Red]\(#,##0\)">
                  <c:v>152396</c:v>
                </c:pt>
                <c:pt idx="47" formatCode="#,##0_);[Red]\(#,##0\)">
                  <c:v>151374</c:v>
                </c:pt>
                <c:pt idx="48" formatCode="#,##0_);[Red]\(#,##0\)">
                  <c:v>148409</c:v>
                </c:pt>
                <c:pt idx="49" formatCode="#,##0_);[Red]\(#,##0\)">
                  <c:v>147513</c:v>
                </c:pt>
                <c:pt idx="50" formatCode="#,##0_);[Red]\(#,##0\)">
                  <c:v>147872</c:v>
                </c:pt>
                <c:pt idx="51" formatCode="#,##0_);[Red]\(#,##0\)">
                  <c:v>147927</c:v>
                </c:pt>
                <c:pt idx="52" formatCode="#,##0_);[Red]\(#,##0\)">
                  <c:v>147051</c:v>
                </c:pt>
                <c:pt idx="53" formatCode="#,##0_);[Red]\(#,##0\)">
                  <c:v>145865</c:v>
                </c:pt>
                <c:pt idx="54" formatCode="#,##0_);[Red]\(#,##0\)">
                  <c:v>146162</c:v>
                </c:pt>
                <c:pt idx="55" formatCode="#,##0_);[Red]\(#,##0\)">
                  <c:v>156000</c:v>
                </c:pt>
                <c:pt idx="56" formatCode="#,##0_);[Red]\(#,##0\)">
                  <c:v>144268</c:v>
                </c:pt>
              </c:numCache>
            </c:numRef>
          </c:val>
          <c:smooth val="0"/>
          <c:extLst>
            <c:ext xmlns:c16="http://schemas.microsoft.com/office/drawing/2014/chart" uri="{C3380CC4-5D6E-409C-BE32-E72D297353CC}">
              <c16:uniqueId val="{00000029-9759-4CDB-9943-CC4183569323}"/>
            </c:ext>
          </c:extLst>
        </c:ser>
        <c:dLbls>
          <c:showLegendKey val="0"/>
          <c:showVal val="0"/>
          <c:showCatName val="0"/>
          <c:showSerName val="0"/>
          <c:showPercent val="0"/>
          <c:showBubbleSize val="0"/>
        </c:dLbls>
        <c:marker val="1"/>
        <c:smooth val="0"/>
        <c:axId val="663109103"/>
        <c:axId val="1175741663"/>
      </c:lineChart>
      <c:catAx>
        <c:axId val="6631091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75741663"/>
        <c:crosses val="autoZero"/>
        <c:auto val="1"/>
        <c:lblAlgn val="ctr"/>
        <c:lblOffset val="600"/>
        <c:noMultiLvlLbl val="0"/>
      </c:catAx>
      <c:valAx>
        <c:axId val="11757416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663109103"/>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0.33345</cdr:x>
      <cdr:y>0.46349</cdr:y>
    </cdr:from>
    <cdr:to>
      <cdr:x>0.50692</cdr:x>
      <cdr:y>0.61803</cdr:y>
    </cdr:to>
    <cdr:sp macro="" textlink="">
      <cdr:nvSpPr>
        <cdr:cNvPr id="3" name="テキスト ボックス 2">
          <a:extLst xmlns:a="http://schemas.openxmlformats.org/drawingml/2006/main">
            <a:ext uri="{FF2B5EF4-FFF2-40B4-BE49-F238E27FC236}">
              <a16:creationId xmlns:a16="http://schemas.microsoft.com/office/drawing/2014/main" id="{024753F2-2C70-47A0-A78A-302CCB3E1BFF}"/>
            </a:ext>
          </a:extLst>
        </cdr:cNvPr>
        <cdr:cNvSpPr txBox="1"/>
      </cdr:nvSpPr>
      <cdr:spPr>
        <a:xfrm xmlns:a="http://schemas.openxmlformats.org/drawingml/2006/main">
          <a:off x="3159002" y="2742362"/>
          <a:ext cx="1643325"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0.40085</cdr:x>
      <cdr:y>0.41926</cdr:y>
    </cdr:from>
    <cdr:to>
      <cdr:x>0.68369</cdr:x>
      <cdr:y>0.6227</cdr:y>
    </cdr:to>
    <cdr:sp macro="" textlink="">
      <cdr:nvSpPr>
        <cdr:cNvPr id="4" name="テキスト ボックス 3">
          <a:extLst xmlns:a="http://schemas.openxmlformats.org/drawingml/2006/main">
            <a:ext uri="{FF2B5EF4-FFF2-40B4-BE49-F238E27FC236}">
              <a16:creationId xmlns:a16="http://schemas.microsoft.com/office/drawing/2014/main" id="{D707002D-A0D0-4E95-B176-E828609C998F}"/>
            </a:ext>
          </a:extLst>
        </cdr:cNvPr>
        <cdr:cNvSpPr txBox="1"/>
      </cdr:nvSpPr>
      <cdr:spPr>
        <a:xfrm xmlns:a="http://schemas.openxmlformats.org/drawingml/2006/main">
          <a:off x="3797492" y="2480685"/>
          <a:ext cx="2679561" cy="120371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0.38538</cdr:x>
      <cdr:y>0.45464</cdr:y>
    </cdr:from>
    <cdr:to>
      <cdr:x>0.64834</cdr:x>
      <cdr:y>0.60918</cdr:y>
    </cdr:to>
    <cdr:sp macro="" textlink="">
      <cdr:nvSpPr>
        <cdr:cNvPr id="6" name="テキスト ボックス 5">
          <a:extLst xmlns:a="http://schemas.openxmlformats.org/drawingml/2006/main">
            <a:ext uri="{FF2B5EF4-FFF2-40B4-BE49-F238E27FC236}">
              <a16:creationId xmlns:a16="http://schemas.microsoft.com/office/drawing/2014/main" id="{9C4BEF54-731E-493A-99A0-11A0BD6DA445}"/>
            </a:ext>
          </a:extLst>
        </cdr:cNvPr>
        <cdr:cNvSpPr txBox="1"/>
      </cdr:nvSpPr>
      <cdr:spPr>
        <a:xfrm xmlns:a="http://schemas.openxmlformats.org/drawingml/2006/main">
          <a:off x="3650954" y="2690027"/>
          <a:ext cx="2491154"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sz="11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2EECA-6370-4AD9-BA91-BC4C2A986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1040</Words>
  <Characters>5934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藤崎 嘉丈</dc:creator>
  <cp:keywords/>
  <dc:description/>
  <cp:lastModifiedBy>藤渕 明宏</cp:lastModifiedBy>
  <cp:revision>2</cp:revision>
  <cp:lastPrinted>2021-09-29T12:19:00Z</cp:lastPrinted>
  <dcterms:created xsi:type="dcterms:W3CDTF">2021-10-02T10:58:00Z</dcterms:created>
  <dcterms:modified xsi:type="dcterms:W3CDTF">2021-10-02T10:58:00Z</dcterms:modified>
</cp:coreProperties>
</file>